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:rsidR="00157E8E" w:rsidRDefault="000D7DF0" w:rsidP="000D7DF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D7DF0">
        <w:rPr>
          <w:rFonts w:ascii="Times New Roman" w:hAnsi="Times New Roman"/>
          <w:b/>
          <w:sz w:val="28"/>
          <w:szCs w:val="28"/>
          <w:lang w:val="uk-UA"/>
        </w:rPr>
        <w:t xml:space="preserve">ДК 021:2015: 50230000-6 - Послуги з ремонту, технічного обслуговування дорожньої інфраструктури і пов'язаного обладнання та супутні послуги </w:t>
      </w:r>
      <w:r w:rsidR="004F3D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D7DF0">
        <w:rPr>
          <w:rFonts w:ascii="Times New Roman" w:hAnsi="Times New Roman"/>
          <w:b/>
          <w:sz w:val="28"/>
          <w:szCs w:val="28"/>
          <w:lang w:val="uk-UA"/>
        </w:rPr>
        <w:t>(Обслуговування та керування обладнанням зовнішнього освітлення закладів освіти міста Южноукраїнська )</w:t>
      </w:r>
    </w:p>
    <w:p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0D7DF0" w:rsidRPr="000D7DF0">
        <w:rPr>
          <w:rFonts w:ascii="Times New Roman" w:hAnsi="Times New Roman"/>
          <w:b/>
          <w:sz w:val="28"/>
          <w:szCs w:val="28"/>
          <w:lang w:val="uk-UA"/>
        </w:rPr>
        <w:t>UA-2021-01-11-002494-a</w:t>
      </w:r>
    </w:p>
    <w:p w:rsidR="004F3D07" w:rsidRDefault="004F3D07" w:rsidP="005F6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D07">
        <w:rPr>
          <w:rFonts w:ascii="Times New Roman" w:hAnsi="Times New Roman"/>
          <w:sz w:val="28"/>
          <w:szCs w:val="28"/>
          <w:lang w:val="uk-UA"/>
        </w:rPr>
        <w:t>Критерієм послуг є дотримання періодичності обслуговування та керування обладнанням зовнішнього освітлення закладів освіти міста та встановлених законодавством України вимог стандартів, нормативів, норм порядків та правил. Надання послуг повинно відповідати діючим стандартам і технічним нормам, встановленим законодавством України для даного виду послуги.</w:t>
      </w:r>
    </w:p>
    <w:p w:rsidR="001B436F" w:rsidRDefault="001B436F" w:rsidP="005F6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>Обсяг надання Послуг розрахов</w:t>
      </w:r>
      <w:r>
        <w:rPr>
          <w:rFonts w:ascii="Times New Roman" w:hAnsi="Times New Roman"/>
          <w:sz w:val="28"/>
          <w:szCs w:val="28"/>
          <w:lang w:val="uk-UA"/>
        </w:rPr>
        <w:t>ано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D07">
        <w:rPr>
          <w:rFonts w:ascii="Times New Roman" w:hAnsi="Times New Roman"/>
          <w:sz w:val="28"/>
          <w:szCs w:val="28"/>
          <w:lang w:val="uk-UA"/>
        </w:rPr>
        <w:t>з урахуванням фактичних видатків 2020 року та приєднанням до Южноукраїнської територіальної громади навчальних закладів смт. Костянтинівка та Іванівка</w:t>
      </w:r>
      <w:bookmarkStart w:id="0" w:name="_GoBack"/>
      <w:bookmarkEnd w:id="0"/>
      <w:r w:rsidRPr="001B436F">
        <w:rPr>
          <w:rFonts w:ascii="Times New Roman" w:hAnsi="Times New Roman"/>
          <w:sz w:val="28"/>
          <w:szCs w:val="28"/>
          <w:lang w:val="uk-UA"/>
        </w:rPr>
        <w:t>.</w:t>
      </w:r>
    </w:p>
    <w:p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, з урахуванням фактичних видатків на надання цієї послуги у 2020 році. </w:t>
      </w:r>
    </w:p>
    <w:p w:rsidR="00157E8E" w:rsidRDefault="00157E8E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0D7DF0"/>
    <w:rsid w:val="00157E8E"/>
    <w:rsid w:val="001B436F"/>
    <w:rsid w:val="00240FE6"/>
    <w:rsid w:val="004F3D07"/>
    <w:rsid w:val="005F6ECC"/>
    <w:rsid w:val="0074178F"/>
    <w:rsid w:val="008040E9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FB5B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2021-01-04T10:21:00Z</dcterms:created>
  <dcterms:modified xsi:type="dcterms:W3CDTF">2021-01-12T17:29:00Z</dcterms:modified>
</cp:coreProperties>
</file>