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676" w:rsidRDefault="00667676" w:rsidP="0001319A">
      <w:pPr>
        <w:spacing w:line="276" w:lineRule="auto"/>
        <w:ind w:left="142" w:right="283"/>
        <w:jc w:val="center"/>
        <w:rPr>
          <w:lang w:val="uk-UA"/>
        </w:rPr>
      </w:pPr>
      <w:r w:rsidRPr="00170EBC">
        <w:rPr>
          <w:lang w:val="uk-UA"/>
        </w:rPr>
        <w:object w:dxaOrig="67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8pt" o:ole="" fillcolor="window">
            <v:imagedata r:id="rId9" o:title=""/>
          </v:shape>
          <o:OLEObject Type="Embed" ProgID="Word.Picture.8" ShapeID="_x0000_i1025" DrawAspect="Content" ObjectID="_1587794361" r:id="rId10"/>
        </w:object>
      </w:r>
    </w:p>
    <w:tbl>
      <w:tblPr>
        <w:tblW w:w="9270" w:type="dxa"/>
        <w:tblInd w:w="108" w:type="dxa"/>
        <w:tblLayout w:type="fixed"/>
        <w:tblLook w:val="04A0" w:firstRow="1" w:lastRow="0" w:firstColumn="1" w:lastColumn="0" w:noHBand="0" w:noVBand="1"/>
      </w:tblPr>
      <w:tblGrid>
        <w:gridCol w:w="9270"/>
      </w:tblGrid>
      <w:tr w:rsidR="00667676" w:rsidTr="00667676">
        <w:tc>
          <w:tcPr>
            <w:tcW w:w="9270" w:type="dxa"/>
          </w:tcPr>
          <w:p w:rsidR="00667676" w:rsidRDefault="00667676" w:rsidP="0001319A">
            <w:pPr>
              <w:spacing w:line="276" w:lineRule="auto"/>
              <w:ind w:right="176"/>
              <w:jc w:val="center"/>
              <w:rPr>
                <w:b/>
                <w:sz w:val="28"/>
                <w:szCs w:val="28"/>
                <w:lang w:val="uk-UA" w:eastAsia="en-US"/>
              </w:rPr>
            </w:pPr>
            <w:r>
              <w:rPr>
                <w:b/>
                <w:sz w:val="28"/>
                <w:szCs w:val="28"/>
                <w:lang w:val="uk-UA" w:eastAsia="en-US"/>
              </w:rPr>
              <w:t>У К Р А Ї Н А</w:t>
            </w:r>
          </w:p>
          <w:p w:rsidR="00667676" w:rsidRDefault="00667676" w:rsidP="0001319A">
            <w:pPr>
              <w:pStyle w:val="1"/>
              <w:spacing w:line="276" w:lineRule="auto"/>
              <w:ind w:left="-108"/>
              <w:rPr>
                <w:sz w:val="28"/>
                <w:szCs w:val="28"/>
                <w:lang w:val="uk-UA" w:eastAsia="en-US"/>
              </w:rPr>
            </w:pPr>
            <w:r>
              <w:rPr>
                <w:sz w:val="28"/>
                <w:szCs w:val="28"/>
                <w:lang w:eastAsia="en-US"/>
              </w:rPr>
              <w:t>ЮЖНОУКРАЇНСЬКА МІСЬКА РАДА МИКОЛАЇВСЬКОЇ ОБЛАСТІ</w:t>
            </w:r>
          </w:p>
          <w:p w:rsidR="00667676" w:rsidRDefault="00667676" w:rsidP="0001319A">
            <w:pPr>
              <w:pStyle w:val="2"/>
              <w:spacing w:line="276" w:lineRule="auto"/>
              <w:rPr>
                <w:b w:val="0"/>
                <w:sz w:val="28"/>
                <w:szCs w:val="28"/>
                <w:lang w:val="uk-UA" w:eastAsia="en-US"/>
              </w:rPr>
            </w:pPr>
            <w:r>
              <w:rPr>
                <w:b w:val="0"/>
                <w:sz w:val="28"/>
                <w:szCs w:val="28"/>
                <w:lang w:val="uk-UA" w:eastAsia="en-US"/>
              </w:rPr>
              <w:t xml:space="preserve">УПРАВЛІННЯ  ОСВІТИ   </w:t>
            </w:r>
          </w:p>
          <w:p w:rsidR="00667676" w:rsidRDefault="00667676" w:rsidP="0001319A">
            <w:pPr>
              <w:spacing w:line="276" w:lineRule="auto"/>
              <w:rPr>
                <w:sz w:val="28"/>
                <w:szCs w:val="28"/>
                <w:lang w:val="uk-UA" w:eastAsia="en-US"/>
              </w:rPr>
            </w:pPr>
          </w:p>
          <w:p w:rsidR="00667676" w:rsidRDefault="00667676" w:rsidP="0001319A">
            <w:pPr>
              <w:pStyle w:val="4"/>
              <w:spacing w:line="276" w:lineRule="auto"/>
              <w:rPr>
                <w:b w:val="0"/>
                <w:sz w:val="28"/>
                <w:szCs w:val="28"/>
                <w:lang w:eastAsia="en-US"/>
              </w:rPr>
            </w:pPr>
            <w:r>
              <w:rPr>
                <w:b w:val="0"/>
                <w:sz w:val="28"/>
                <w:szCs w:val="28"/>
                <w:lang w:eastAsia="en-US"/>
              </w:rPr>
              <w:t xml:space="preserve">Н А К А </w:t>
            </w:r>
            <w:proofErr w:type="gramStart"/>
            <w:r>
              <w:rPr>
                <w:b w:val="0"/>
                <w:sz w:val="28"/>
                <w:szCs w:val="28"/>
                <w:lang w:eastAsia="en-US"/>
              </w:rPr>
              <w:t>З</w:t>
            </w:r>
            <w:proofErr w:type="gramEnd"/>
          </w:p>
          <w:p w:rsidR="00667676" w:rsidRDefault="00667676" w:rsidP="0001319A">
            <w:pPr>
              <w:spacing w:line="276" w:lineRule="auto"/>
              <w:rPr>
                <w:sz w:val="28"/>
                <w:szCs w:val="28"/>
                <w:u w:val="single"/>
                <w:lang w:val="uk-UA" w:eastAsia="en-US"/>
              </w:rPr>
            </w:pPr>
            <w:r>
              <w:rPr>
                <w:sz w:val="28"/>
                <w:szCs w:val="28"/>
                <w:lang w:eastAsia="en-US"/>
              </w:rPr>
              <w:t xml:space="preserve">      «</w:t>
            </w:r>
            <w:r w:rsidR="00727287">
              <w:rPr>
                <w:sz w:val="28"/>
                <w:szCs w:val="28"/>
                <w:u w:val="single"/>
                <w:lang w:val="uk-UA" w:eastAsia="en-US"/>
              </w:rPr>
              <w:t xml:space="preserve"> 10</w:t>
            </w:r>
            <w:r w:rsidR="002E1DEA">
              <w:rPr>
                <w:sz w:val="28"/>
                <w:szCs w:val="28"/>
                <w:u w:val="single"/>
                <w:lang w:val="uk-UA" w:eastAsia="en-US"/>
              </w:rPr>
              <w:t xml:space="preserve"> </w:t>
            </w:r>
            <w:r>
              <w:rPr>
                <w:sz w:val="28"/>
                <w:szCs w:val="28"/>
                <w:lang w:eastAsia="en-US"/>
              </w:rPr>
              <w:t xml:space="preserve">» </w:t>
            </w:r>
            <w:r w:rsidR="002E1DEA">
              <w:rPr>
                <w:sz w:val="28"/>
                <w:szCs w:val="28"/>
                <w:u w:val="single"/>
                <w:lang w:val="uk-UA" w:eastAsia="en-US"/>
              </w:rPr>
              <w:t xml:space="preserve">    </w:t>
            </w:r>
            <w:r w:rsidR="00727287">
              <w:rPr>
                <w:sz w:val="28"/>
                <w:szCs w:val="28"/>
                <w:u w:val="single"/>
                <w:lang w:val="uk-UA" w:eastAsia="en-US"/>
              </w:rPr>
              <w:t>05</w:t>
            </w:r>
            <w:r>
              <w:rPr>
                <w:sz w:val="28"/>
                <w:szCs w:val="28"/>
                <w:u w:val="single"/>
                <w:lang w:val="uk-UA" w:eastAsia="en-US"/>
              </w:rPr>
              <w:t xml:space="preserve">       </w:t>
            </w:r>
            <w:r w:rsidR="00727287">
              <w:rPr>
                <w:sz w:val="28"/>
                <w:szCs w:val="28"/>
                <w:lang w:val="uk-UA" w:eastAsia="en-US"/>
              </w:rPr>
              <w:t xml:space="preserve"> 2018</w:t>
            </w:r>
            <w:r>
              <w:rPr>
                <w:sz w:val="28"/>
                <w:szCs w:val="28"/>
                <w:lang w:eastAsia="en-US"/>
              </w:rPr>
              <w:t xml:space="preserve">                                                        №</w:t>
            </w:r>
            <w:r w:rsidR="0001319A">
              <w:rPr>
                <w:sz w:val="28"/>
                <w:szCs w:val="28"/>
                <w:u w:val="single"/>
                <w:lang w:val="uk-UA" w:eastAsia="en-US"/>
              </w:rPr>
              <w:t>267</w:t>
            </w:r>
            <w:r w:rsidR="00371181">
              <w:rPr>
                <w:sz w:val="28"/>
                <w:szCs w:val="28"/>
                <w:u w:val="single"/>
                <w:lang w:val="uk-UA" w:eastAsia="en-US"/>
              </w:rPr>
              <w:t xml:space="preserve"> </w:t>
            </w:r>
            <w:r w:rsidR="00C50474">
              <w:rPr>
                <w:sz w:val="28"/>
                <w:szCs w:val="28"/>
                <w:u w:val="single"/>
                <w:lang w:val="uk-UA" w:eastAsia="en-US"/>
              </w:rPr>
              <w:t xml:space="preserve"> </w:t>
            </w:r>
          </w:p>
          <w:p w:rsidR="00667676" w:rsidRDefault="00667676" w:rsidP="0001319A">
            <w:pPr>
              <w:spacing w:line="276" w:lineRule="auto"/>
              <w:jc w:val="center"/>
              <w:rPr>
                <w:spacing w:val="44"/>
                <w:sz w:val="16"/>
                <w:lang w:val="uk-UA" w:eastAsia="en-US"/>
              </w:rPr>
            </w:pPr>
            <w:r>
              <w:rPr>
                <w:lang w:eastAsia="en-US"/>
              </w:rPr>
              <w:t xml:space="preserve">м. </w:t>
            </w:r>
            <w:proofErr w:type="spellStart"/>
            <w:r>
              <w:rPr>
                <w:lang w:eastAsia="en-US"/>
              </w:rPr>
              <w:t>Южноукраїнськ</w:t>
            </w:r>
            <w:proofErr w:type="spellEnd"/>
          </w:p>
          <w:p w:rsidR="00667676" w:rsidRDefault="00667676" w:rsidP="0001319A">
            <w:pPr>
              <w:spacing w:line="276" w:lineRule="auto"/>
              <w:ind w:right="459"/>
              <w:jc w:val="center"/>
              <w:rPr>
                <w:lang w:val="uk-UA" w:eastAsia="en-US"/>
              </w:rPr>
            </w:pPr>
          </w:p>
        </w:tc>
      </w:tr>
    </w:tbl>
    <w:p w:rsidR="00667676" w:rsidRDefault="00667676" w:rsidP="0001319A">
      <w:pPr>
        <w:spacing w:line="276" w:lineRule="auto"/>
        <w:rPr>
          <w:sz w:val="4"/>
          <w:lang w:val="uk-UA"/>
        </w:rPr>
      </w:pPr>
    </w:p>
    <w:p w:rsidR="00667676" w:rsidRDefault="0063112C" w:rsidP="0001319A">
      <w:pPr>
        <w:spacing w:line="276" w:lineRule="auto"/>
        <w:rPr>
          <w:lang w:val="uk-UA"/>
        </w:rPr>
      </w:pPr>
      <w:r>
        <w:rPr>
          <w:noProof/>
        </w:rPr>
        <w:pict>
          <v:group id="Группа 1" o:spid="_x0000_s1026" style="position:absolute;margin-left:.95pt;margin-top:1pt;width:467.4pt;height:3.4pt;z-index:251658240"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" o:allowincell="f">
            <v:line id="Line 3" o:spid="_x0000_s1027" style="position:absolute;visibility:visible" from="0,0" to="20000,2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174AAADaAAAADwAAAGRycy9kb3ducmV2LnhtbESPwQrCMBBE74L/EFbwpqmCItUoIlS8&#10;idVLb2uztsVmU5qo9e+NIHgcZuYNs9p0phZPal1lWcFkHIEgzq2uuFBwOSejBQjnkTXWlknBmxxs&#10;1v3eCmNtX3yiZ+oLESDsYlRQet/EUrq8JINubBvi4N1sa9AH2RZSt/gKcFPLaRTNpcGKw0KJDe1K&#10;yu/pwyi4Z5dZsj/u9LlOt/paJD673rRSw0G3XYLw1Pl/+Nc+aAVT+F4JN0Cu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1f/XvgAAANoAAAAPAAAAAAAAAAAAAAAAAKEC&#10;AABkcnMvZG93bnJldi54bWxQSwUGAAAAAAQABAD5AAAAjAMAAAAA&#10;" strokeweight="2pt"/>
            <v:line id="Line 4" o:spid="_x0000_s1028" style="position:absolute;visibility:visible" from="68,19706" to="19968,2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7OTcMAAADaAAAADwAAAGRycy9kb3ducmV2LnhtbESPT4vCMBTE7wt+h/CEvciaqiDSNYoU&#10;BMG9+A/d26N52xSbl9pErd/eCMIeh5n5DTOdt7YSN2p86VjBoJ+AIM6dLrlQsN8tvyYgfEDWWDkm&#10;BQ/yMJ91PqaYanfnDd22oRARwj5FBSaEOpXS54Ys+r6riaP35xqLIcqmkLrBe4TbSg6TZCwtlhwX&#10;DNaUGcrP26tVkF/N+tLj3uG3lOPjj8zaJDttlPrstotvEIHa8B9+t1dawQheV+INkL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ezk3DAAAA2gAAAA8AAAAAAAAAAAAA&#10;AAAAoQIAAGRycy9kb3ducmV2LnhtbFBLBQYAAAAABAAEAPkAAACRAwAAAAA=&#10;" strokeweight=".5pt">
              <v:stroke startarrowwidth="narrow" startarrowlength="short" endarrowwidth="narrow" endarrowlength="short"/>
            </v:line>
          </v:group>
        </w:pict>
      </w:r>
    </w:p>
    <w:p w:rsidR="00727287" w:rsidRPr="00727287" w:rsidRDefault="00727287" w:rsidP="0001319A">
      <w:pPr>
        <w:widowControl w:val="0"/>
        <w:spacing w:line="276" w:lineRule="auto"/>
        <w:jc w:val="both"/>
        <w:rPr>
          <w:color w:val="000000"/>
          <w:lang w:val="uk-UA" w:eastAsia="uk-UA" w:bidi="uk-UA"/>
        </w:rPr>
      </w:pPr>
      <w:r w:rsidRPr="00727287">
        <w:rPr>
          <w:color w:val="000000"/>
          <w:lang w:val="uk-UA" w:eastAsia="uk-UA" w:bidi="uk-UA"/>
        </w:rPr>
        <w:t>Про Порядок зарахування, відрахування</w:t>
      </w:r>
    </w:p>
    <w:p w:rsidR="00727287" w:rsidRPr="00727287" w:rsidRDefault="00727287" w:rsidP="0001319A">
      <w:pPr>
        <w:widowControl w:val="0"/>
        <w:spacing w:line="276" w:lineRule="auto"/>
        <w:jc w:val="both"/>
        <w:rPr>
          <w:color w:val="000000"/>
          <w:lang w:val="uk-UA" w:eastAsia="uk-UA" w:bidi="uk-UA"/>
        </w:rPr>
      </w:pPr>
      <w:r w:rsidRPr="00727287">
        <w:rPr>
          <w:color w:val="000000"/>
          <w:lang w:val="uk-UA" w:eastAsia="uk-UA" w:bidi="uk-UA"/>
        </w:rPr>
        <w:t>та переведення учнів</w:t>
      </w:r>
    </w:p>
    <w:p w:rsidR="00727287" w:rsidRPr="00727287" w:rsidRDefault="00727287" w:rsidP="0001319A">
      <w:pPr>
        <w:widowControl w:val="0"/>
        <w:spacing w:line="276" w:lineRule="auto"/>
        <w:ind w:firstLine="760"/>
        <w:jc w:val="both"/>
        <w:rPr>
          <w:color w:val="000000"/>
          <w:lang w:val="uk-UA" w:eastAsia="uk-UA" w:bidi="uk-UA"/>
        </w:rPr>
      </w:pPr>
    </w:p>
    <w:p w:rsidR="00727287" w:rsidRDefault="00727287" w:rsidP="0001319A">
      <w:pPr>
        <w:widowControl w:val="0"/>
        <w:spacing w:line="276" w:lineRule="auto"/>
        <w:ind w:firstLine="708"/>
        <w:jc w:val="both"/>
        <w:rPr>
          <w:color w:val="000000"/>
          <w:lang w:val="uk-UA" w:eastAsia="uk-UA" w:bidi="uk-UA"/>
        </w:rPr>
      </w:pPr>
      <w:r>
        <w:rPr>
          <w:color w:val="000000"/>
          <w:lang w:val="uk-UA" w:eastAsia="uk-UA" w:bidi="uk-UA"/>
        </w:rPr>
        <w:t xml:space="preserve">На виконання наказу Міністерства </w:t>
      </w:r>
      <w:r w:rsidRPr="00727287">
        <w:rPr>
          <w:color w:val="000000"/>
          <w:lang w:val="uk-UA" w:eastAsia="uk-UA" w:bidi="uk-UA"/>
        </w:rPr>
        <w:t>освіти і науки України</w:t>
      </w:r>
      <w:r>
        <w:rPr>
          <w:color w:val="000000"/>
          <w:lang w:val="uk-UA" w:eastAsia="uk-UA" w:bidi="uk-UA"/>
        </w:rPr>
        <w:t xml:space="preserve"> </w:t>
      </w:r>
      <w:r w:rsidRPr="00727287">
        <w:rPr>
          <w:color w:val="000000"/>
          <w:lang w:val="uk-UA" w:eastAsia="uk-UA" w:bidi="uk-UA"/>
        </w:rPr>
        <w:t>від 16.04.2018 №367</w:t>
      </w:r>
      <w:r>
        <w:rPr>
          <w:color w:val="000000"/>
          <w:lang w:val="uk-UA" w:eastAsia="uk-UA" w:bidi="uk-UA"/>
        </w:rPr>
        <w:t xml:space="preserve"> «Про затвердження Порядку </w:t>
      </w:r>
      <w:r w:rsidRPr="00727287">
        <w:rPr>
          <w:color w:val="000000"/>
          <w:lang w:val="uk-UA" w:eastAsia="uk-UA" w:bidi="uk-UA"/>
        </w:rPr>
        <w:t>зарахування, відрахування та переведення учнів до державних та комунальних закладів освіти для здобуття повної загальної середньої освіти</w:t>
      </w:r>
      <w:r>
        <w:rPr>
          <w:color w:val="000000"/>
          <w:lang w:val="uk-UA" w:eastAsia="uk-UA" w:bidi="uk-UA"/>
        </w:rPr>
        <w:t xml:space="preserve">», з метою організованого початку 2018/2019 навчального року </w:t>
      </w:r>
    </w:p>
    <w:p w:rsidR="00727287" w:rsidRDefault="00727287" w:rsidP="0001319A">
      <w:pPr>
        <w:widowControl w:val="0"/>
        <w:spacing w:line="276" w:lineRule="auto"/>
        <w:jc w:val="both"/>
        <w:rPr>
          <w:color w:val="000000"/>
          <w:lang w:val="uk-UA" w:eastAsia="uk-UA" w:bidi="uk-UA"/>
        </w:rPr>
      </w:pPr>
    </w:p>
    <w:p w:rsidR="00727287" w:rsidRPr="00727287" w:rsidRDefault="00727287" w:rsidP="0001319A">
      <w:pPr>
        <w:widowControl w:val="0"/>
        <w:spacing w:line="276" w:lineRule="auto"/>
        <w:jc w:val="both"/>
        <w:rPr>
          <w:color w:val="000000"/>
          <w:lang w:val="uk-UA" w:eastAsia="uk-UA" w:bidi="uk-UA"/>
        </w:rPr>
      </w:pPr>
      <w:r>
        <w:rPr>
          <w:color w:val="000000"/>
          <w:lang w:val="uk-UA" w:eastAsia="uk-UA" w:bidi="uk-UA"/>
        </w:rPr>
        <w:t>НАКАЗУЮ:</w:t>
      </w:r>
    </w:p>
    <w:p w:rsidR="00727287" w:rsidRDefault="00727287" w:rsidP="0001319A">
      <w:pPr>
        <w:widowControl w:val="0"/>
        <w:spacing w:line="276" w:lineRule="auto"/>
        <w:jc w:val="both"/>
        <w:rPr>
          <w:color w:val="000000"/>
          <w:lang w:val="uk-UA" w:eastAsia="uk-UA" w:bidi="uk-UA"/>
        </w:rPr>
      </w:pPr>
    </w:p>
    <w:p w:rsidR="00727287" w:rsidRPr="00727287" w:rsidRDefault="00727287" w:rsidP="0001319A">
      <w:pPr>
        <w:widowControl w:val="0"/>
        <w:spacing w:line="276" w:lineRule="auto"/>
        <w:ind w:firstLine="708"/>
        <w:jc w:val="both"/>
        <w:rPr>
          <w:color w:val="000000"/>
          <w:lang w:val="uk-UA" w:eastAsia="uk-UA" w:bidi="uk-UA"/>
        </w:rPr>
      </w:pPr>
      <w:r>
        <w:rPr>
          <w:color w:val="000000"/>
          <w:lang w:val="uk-UA" w:eastAsia="uk-UA" w:bidi="uk-UA"/>
        </w:rPr>
        <w:t>1. Керівникам закладів загальної середньої освіти:</w:t>
      </w:r>
    </w:p>
    <w:p w:rsidR="00502591" w:rsidRPr="00727287" w:rsidRDefault="00502591" w:rsidP="0001319A">
      <w:pPr>
        <w:widowControl w:val="0"/>
        <w:tabs>
          <w:tab w:val="left" w:pos="0"/>
        </w:tabs>
        <w:spacing w:line="276" w:lineRule="auto"/>
        <w:jc w:val="both"/>
        <w:rPr>
          <w:color w:val="000000"/>
          <w:lang w:val="uk-UA" w:eastAsia="uk-UA" w:bidi="uk-UA"/>
        </w:rPr>
      </w:pPr>
      <w:r>
        <w:rPr>
          <w:color w:val="000000"/>
          <w:lang w:val="uk-UA" w:eastAsia="uk-UA" w:bidi="uk-UA"/>
        </w:rPr>
        <w:tab/>
        <w:t xml:space="preserve">1.1. </w:t>
      </w:r>
      <w:r w:rsidR="00727287" w:rsidRPr="00727287">
        <w:rPr>
          <w:color w:val="000000"/>
          <w:lang w:val="uk-UA" w:eastAsia="uk-UA" w:bidi="uk-UA"/>
        </w:rPr>
        <w:t>Зарахування до заклад</w:t>
      </w:r>
      <w:r>
        <w:rPr>
          <w:color w:val="000000"/>
          <w:lang w:val="uk-UA" w:eastAsia="uk-UA" w:bidi="uk-UA"/>
        </w:rPr>
        <w:t>у освіти здійснювати</w:t>
      </w:r>
      <w:r w:rsidR="00727287" w:rsidRPr="00727287">
        <w:rPr>
          <w:color w:val="000000"/>
          <w:lang w:val="uk-UA" w:eastAsia="uk-UA" w:bidi="uk-UA"/>
        </w:rPr>
        <w:t xml:space="preserve"> від</w:t>
      </w:r>
      <w:r>
        <w:rPr>
          <w:color w:val="000000"/>
          <w:lang w:val="uk-UA" w:eastAsia="uk-UA" w:bidi="uk-UA"/>
        </w:rPr>
        <w:t>повідно до наказу</w:t>
      </w:r>
      <w:r w:rsidR="00727287" w:rsidRPr="00727287">
        <w:rPr>
          <w:color w:val="000000"/>
          <w:lang w:val="uk-UA" w:eastAsia="uk-UA" w:bidi="uk-UA"/>
        </w:rPr>
        <w:t>, що видається на підставі заяви одного з батьків дитини (чи повнолітньої особи, я</w:t>
      </w:r>
      <w:r>
        <w:rPr>
          <w:color w:val="000000"/>
          <w:lang w:val="uk-UA" w:eastAsia="uk-UA" w:bidi="uk-UA"/>
        </w:rPr>
        <w:t xml:space="preserve">ка має намір здобувати освіту),поданої особисто </w:t>
      </w:r>
      <w:r w:rsidRPr="00727287">
        <w:rPr>
          <w:color w:val="000000"/>
          <w:lang w:val="uk-UA" w:eastAsia="uk-UA" w:bidi="uk-UA"/>
        </w:rPr>
        <w:t xml:space="preserve">(з пред’явленням документа, що посвідчує особу заявника) та за зразком згідно з додатком 1 до Порядку та наданих до заяви документів п.4 розділу І). У випадку подання копій документів оригінали мають бути подані </w:t>
      </w:r>
      <w:r w:rsidRPr="00727287">
        <w:rPr>
          <w:b/>
          <w:bCs/>
          <w:color w:val="000000"/>
          <w:lang w:val="uk-UA" w:eastAsia="uk-UA" w:bidi="uk-UA"/>
        </w:rPr>
        <w:t xml:space="preserve">до видання наказу про зарахування </w:t>
      </w:r>
      <w:r w:rsidRPr="00727287">
        <w:rPr>
          <w:color w:val="000000"/>
          <w:lang w:val="uk-UA" w:eastAsia="uk-UA" w:bidi="uk-UA"/>
        </w:rPr>
        <w:t>(крім свідоцтва про народження, оригінал якого пред’являється при подачі заяви про зарахування).</w:t>
      </w:r>
    </w:p>
    <w:p w:rsidR="00702AE7" w:rsidRPr="00702AE7" w:rsidRDefault="00702AE7" w:rsidP="0001319A">
      <w:pPr>
        <w:widowControl w:val="0"/>
        <w:tabs>
          <w:tab w:val="left" w:pos="0"/>
        </w:tabs>
        <w:spacing w:line="276" w:lineRule="auto"/>
        <w:ind w:right="180"/>
        <w:jc w:val="both"/>
        <w:rPr>
          <w:color w:val="000000"/>
          <w:lang w:val="uk-UA" w:eastAsia="uk-UA" w:bidi="uk-UA"/>
        </w:rPr>
      </w:pPr>
      <w:r>
        <w:rPr>
          <w:color w:val="000000"/>
          <w:lang w:val="uk-UA" w:eastAsia="uk-UA" w:bidi="uk-UA"/>
        </w:rPr>
        <w:t xml:space="preserve"> </w:t>
      </w:r>
      <w:r>
        <w:rPr>
          <w:color w:val="000000"/>
          <w:lang w:val="uk-UA" w:eastAsia="uk-UA" w:bidi="uk-UA"/>
        </w:rPr>
        <w:tab/>
        <w:t>1.2.</w:t>
      </w:r>
      <w:r w:rsidR="00502591" w:rsidRPr="00702AE7">
        <w:rPr>
          <w:color w:val="000000"/>
          <w:lang w:val="uk-UA" w:eastAsia="uk-UA" w:bidi="uk-UA"/>
        </w:rPr>
        <w:t>Забороняється вимагати від учнів характеристики</w:t>
      </w:r>
      <w:r w:rsidRPr="00702AE7">
        <w:rPr>
          <w:color w:val="000000"/>
          <w:lang w:val="uk-UA" w:eastAsia="uk-UA" w:bidi="uk-UA"/>
        </w:rPr>
        <w:t xml:space="preserve"> з попереднього місця</w:t>
      </w:r>
    </w:p>
    <w:p w:rsidR="00502591" w:rsidRPr="00702AE7" w:rsidRDefault="00502591" w:rsidP="0001319A">
      <w:pPr>
        <w:widowControl w:val="0"/>
        <w:tabs>
          <w:tab w:val="left" w:pos="0"/>
        </w:tabs>
        <w:spacing w:line="276" w:lineRule="auto"/>
        <w:ind w:right="180"/>
        <w:jc w:val="both"/>
        <w:rPr>
          <w:color w:val="000000"/>
          <w:lang w:val="uk-UA" w:eastAsia="uk-UA" w:bidi="uk-UA"/>
        </w:rPr>
      </w:pPr>
      <w:r w:rsidRPr="00702AE7">
        <w:rPr>
          <w:color w:val="000000"/>
          <w:lang w:val="uk-UA" w:eastAsia="uk-UA" w:bidi="uk-UA"/>
        </w:rPr>
        <w:t>навчання,</w:t>
      </w:r>
      <w:r w:rsidR="00702AE7">
        <w:rPr>
          <w:color w:val="000000"/>
          <w:lang w:val="uk-UA" w:eastAsia="uk-UA" w:bidi="uk-UA"/>
        </w:rPr>
        <w:t xml:space="preserve"> </w:t>
      </w:r>
      <w:r w:rsidRPr="00702AE7">
        <w:rPr>
          <w:color w:val="000000"/>
          <w:lang w:val="uk-UA" w:eastAsia="uk-UA" w:bidi="uk-UA"/>
        </w:rPr>
        <w:t>довідки з місця роботи батьків та інших документів, не передбачених Порядком.</w:t>
      </w:r>
    </w:p>
    <w:p w:rsidR="00502591" w:rsidRPr="00727287" w:rsidRDefault="00702AE7" w:rsidP="0001319A">
      <w:pPr>
        <w:widowControl w:val="0"/>
        <w:tabs>
          <w:tab w:val="left" w:pos="767"/>
        </w:tabs>
        <w:spacing w:line="276" w:lineRule="auto"/>
        <w:ind w:right="180"/>
        <w:jc w:val="both"/>
        <w:rPr>
          <w:color w:val="000000"/>
          <w:lang w:val="uk-UA" w:eastAsia="uk-UA" w:bidi="uk-UA"/>
        </w:rPr>
      </w:pPr>
      <w:r>
        <w:rPr>
          <w:color w:val="000000"/>
          <w:lang w:val="uk-UA" w:eastAsia="uk-UA" w:bidi="uk-UA"/>
        </w:rPr>
        <w:tab/>
        <w:t xml:space="preserve">1.3. </w:t>
      </w:r>
      <w:r w:rsidRPr="00727287">
        <w:rPr>
          <w:color w:val="000000"/>
          <w:lang w:val="uk-UA" w:eastAsia="uk-UA" w:bidi="uk-UA"/>
        </w:rPr>
        <w:t xml:space="preserve">У </w:t>
      </w:r>
      <w:r w:rsidRPr="00727287">
        <w:rPr>
          <w:b/>
          <w:bCs/>
          <w:color w:val="000000"/>
          <w:lang w:val="uk-UA" w:eastAsia="uk-UA" w:bidi="uk-UA"/>
        </w:rPr>
        <w:t xml:space="preserve">разі відсутності свідоцтва про народження </w:t>
      </w:r>
      <w:r w:rsidRPr="00727287">
        <w:rPr>
          <w:color w:val="000000"/>
          <w:lang w:val="uk-UA" w:eastAsia="uk-UA" w:bidi="uk-UA"/>
        </w:rPr>
        <w:t>дитини</w:t>
      </w:r>
      <w:r w:rsidR="00502591" w:rsidRPr="00727287">
        <w:rPr>
          <w:color w:val="000000"/>
          <w:lang w:val="uk-UA" w:eastAsia="uk-UA" w:bidi="uk-UA"/>
        </w:rPr>
        <w:t xml:space="preserve"> та/або відповідного документа про освіту, довідки про не зарахування/відрахування з іншого закладу (додаток 2 до Порядку) </w:t>
      </w:r>
      <w:r>
        <w:rPr>
          <w:color w:val="000000"/>
          <w:lang w:val="uk-UA" w:eastAsia="uk-UA" w:bidi="uk-UA"/>
        </w:rPr>
        <w:t xml:space="preserve">діти </w:t>
      </w:r>
      <w:r w:rsidR="00502591" w:rsidRPr="00727287">
        <w:rPr>
          <w:color w:val="000000"/>
          <w:lang w:val="uk-UA" w:eastAsia="uk-UA" w:bidi="uk-UA"/>
        </w:rPr>
        <w:t xml:space="preserve">зараховуються до закладу освіти згідно з цим Порядком. </w:t>
      </w:r>
      <w:r>
        <w:rPr>
          <w:color w:val="000000"/>
          <w:lang w:val="uk-UA" w:eastAsia="uk-UA" w:bidi="uk-UA"/>
        </w:rPr>
        <w:t>З</w:t>
      </w:r>
      <w:r w:rsidR="00502591" w:rsidRPr="00727287">
        <w:rPr>
          <w:color w:val="000000"/>
          <w:lang w:val="uk-UA" w:eastAsia="uk-UA" w:bidi="uk-UA"/>
        </w:rPr>
        <w:t xml:space="preserve"> метою сприяння в </w:t>
      </w:r>
      <w:r>
        <w:rPr>
          <w:color w:val="000000"/>
          <w:lang w:val="uk-UA" w:eastAsia="uk-UA" w:bidi="uk-UA"/>
        </w:rPr>
        <w:t xml:space="preserve"> </w:t>
      </w:r>
      <w:r w:rsidR="00502591" w:rsidRPr="00727287">
        <w:rPr>
          <w:color w:val="000000"/>
          <w:lang w:val="uk-UA" w:eastAsia="uk-UA" w:bidi="uk-UA"/>
        </w:rPr>
        <w:t xml:space="preserve">оформленні </w:t>
      </w:r>
      <w:r w:rsidRPr="00702AE7">
        <w:rPr>
          <w:bCs/>
          <w:color w:val="000000"/>
          <w:lang w:val="uk-UA" w:eastAsia="uk-UA" w:bidi="uk-UA"/>
        </w:rPr>
        <w:t>свідоцтва про народження</w:t>
      </w:r>
      <w:r w:rsidRPr="00727287">
        <w:rPr>
          <w:b/>
          <w:bCs/>
          <w:color w:val="000000"/>
          <w:lang w:val="uk-UA" w:eastAsia="uk-UA" w:bidi="uk-UA"/>
        </w:rPr>
        <w:t xml:space="preserve"> </w:t>
      </w:r>
      <w:r>
        <w:rPr>
          <w:color w:val="000000"/>
          <w:lang w:val="uk-UA" w:eastAsia="uk-UA" w:bidi="uk-UA"/>
        </w:rPr>
        <w:t xml:space="preserve"> необхідно  </w:t>
      </w:r>
      <w:r w:rsidR="00502591" w:rsidRPr="00727287">
        <w:rPr>
          <w:color w:val="000000"/>
          <w:lang w:val="uk-UA" w:eastAsia="uk-UA" w:bidi="uk-UA"/>
        </w:rPr>
        <w:t xml:space="preserve"> невідкладно поінформувати орган опіки і піклува</w:t>
      </w:r>
      <w:r>
        <w:rPr>
          <w:color w:val="000000"/>
          <w:lang w:val="uk-UA" w:eastAsia="uk-UA" w:bidi="uk-UA"/>
        </w:rPr>
        <w:t>ння за місцем проживання дитини</w:t>
      </w:r>
      <w:r w:rsidR="00502591" w:rsidRPr="00727287">
        <w:rPr>
          <w:color w:val="000000"/>
          <w:lang w:val="uk-UA" w:eastAsia="uk-UA" w:bidi="uk-UA"/>
        </w:rPr>
        <w:t>.</w:t>
      </w:r>
    </w:p>
    <w:p w:rsidR="00502591" w:rsidRPr="00727287" w:rsidRDefault="00702AE7" w:rsidP="0001319A">
      <w:pPr>
        <w:widowControl w:val="0"/>
        <w:tabs>
          <w:tab w:val="left" w:pos="767"/>
        </w:tabs>
        <w:spacing w:line="276" w:lineRule="auto"/>
        <w:ind w:right="-7"/>
        <w:jc w:val="both"/>
        <w:rPr>
          <w:color w:val="000000"/>
          <w:lang w:val="uk-UA" w:eastAsia="uk-UA" w:bidi="uk-UA"/>
        </w:rPr>
      </w:pPr>
      <w:r>
        <w:rPr>
          <w:b/>
          <w:bCs/>
          <w:color w:val="000000"/>
          <w:lang w:val="uk-UA" w:eastAsia="uk-UA" w:bidi="uk-UA"/>
        </w:rPr>
        <w:tab/>
      </w:r>
      <w:r w:rsidRPr="00702AE7">
        <w:rPr>
          <w:bCs/>
          <w:color w:val="000000"/>
          <w:lang w:val="uk-UA" w:eastAsia="uk-UA" w:bidi="uk-UA"/>
        </w:rPr>
        <w:t>1.4</w:t>
      </w:r>
      <w:r>
        <w:rPr>
          <w:b/>
          <w:bCs/>
          <w:color w:val="000000"/>
          <w:lang w:val="uk-UA" w:eastAsia="uk-UA" w:bidi="uk-UA"/>
        </w:rPr>
        <w:t xml:space="preserve">. </w:t>
      </w:r>
      <w:r w:rsidR="00502591" w:rsidRPr="00727287">
        <w:rPr>
          <w:b/>
          <w:bCs/>
          <w:color w:val="000000"/>
          <w:lang w:val="uk-UA" w:eastAsia="uk-UA" w:bidi="uk-UA"/>
        </w:rPr>
        <w:t xml:space="preserve">У випадку відсутності документа про освіту </w:t>
      </w:r>
      <w:r w:rsidR="00502591" w:rsidRPr="00727287">
        <w:rPr>
          <w:color w:val="000000"/>
          <w:lang w:val="uk-UA" w:eastAsia="uk-UA" w:bidi="uk-UA"/>
        </w:rPr>
        <w:t xml:space="preserve">(стосується й тих, хто прибув з-за кордону та за відсутності міжнародної угоди про визнання в Україні документів про освіту; тих, хто прибув з тимчасово окупованих територій та має документи про освіту, видані окупаційною владою, що не визнаються в Україні) та з метою визначення класу, до якого має бути зарахована дитина, результати попереднього навчання можуть бути встановлені відповідно до пункту 5 розділу II Положення про екстернат у </w:t>
      </w:r>
      <w:r w:rsidR="00502591" w:rsidRPr="00727287">
        <w:rPr>
          <w:color w:val="000000"/>
          <w:lang w:val="uk-UA" w:eastAsia="uk-UA" w:bidi="uk-UA"/>
        </w:rPr>
        <w:lastRenderedPageBreak/>
        <w:t>загальноосвітніх навчальних закладах.</w:t>
      </w:r>
      <w:r>
        <w:rPr>
          <w:color w:val="000000"/>
          <w:lang w:val="uk-UA" w:eastAsia="uk-UA" w:bidi="uk-UA"/>
        </w:rPr>
        <w:t xml:space="preserve"> </w:t>
      </w:r>
      <w:r w:rsidR="00502591" w:rsidRPr="00727287">
        <w:rPr>
          <w:color w:val="000000"/>
          <w:lang w:val="uk-UA" w:eastAsia="uk-UA" w:bidi="uk-UA"/>
        </w:rPr>
        <w:t>З цією метою наказом керівника закладу освіти, куди буде зарахована дитина на навчання, створюється комісія, затверджується її склад (голова та члени комісії) та порядок організації роботи, а також затверджується графік проведення оцінювання знань, форма проведення оцінювання, перелік вправ, завдань з навчальних предметів. Результати оцінювання рівня знань (визначений освітній рівень, результати річного оцінювання з навчальних предметів) оформлюються протоколом, який підписується головою та членами комісії. За результатами оцінювання визначається клас для зарахування. Дана процедура здійснюється закладом освіти самостійно, не потребує додаткового погодження чи затвердження в управлінні/відділі освіти (єдиний виняток - у разі організації проходження ДПА необхідно погодити склад комісії).</w:t>
      </w:r>
    </w:p>
    <w:p w:rsidR="00502591" w:rsidRPr="00727287" w:rsidRDefault="00702AE7" w:rsidP="0001319A">
      <w:pPr>
        <w:widowControl w:val="0"/>
        <w:tabs>
          <w:tab w:val="left" w:pos="868"/>
        </w:tabs>
        <w:spacing w:line="276" w:lineRule="auto"/>
        <w:ind w:right="-7"/>
        <w:jc w:val="both"/>
        <w:rPr>
          <w:color w:val="000000"/>
          <w:lang w:val="uk-UA" w:eastAsia="uk-UA" w:bidi="uk-UA"/>
        </w:rPr>
      </w:pPr>
      <w:r>
        <w:rPr>
          <w:color w:val="000000"/>
          <w:lang w:val="uk-UA" w:eastAsia="uk-UA" w:bidi="uk-UA"/>
        </w:rPr>
        <w:tab/>
        <w:t>1.5.</w:t>
      </w:r>
      <w:r w:rsidR="00502591" w:rsidRPr="00727287">
        <w:rPr>
          <w:color w:val="000000"/>
          <w:lang w:val="uk-UA" w:eastAsia="uk-UA" w:bidi="uk-UA"/>
        </w:rPr>
        <w:t xml:space="preserve">Розподіл дітей між класами </w:t>
      </w:r>
      <w:r>
        <w:rPr>
          <w:color w:val="000000"/>
          <w:lang w:val="uk-UA" w:eastAsia="uk-UA" w:bidi="uk-UA"/>
        </w:rPr>
        <w:t xml:space="preserve"> здійснювати </w:t>
      </w:r>
      <w:r w:rsidR="00502591" w:rsidRPr="00727287">
        <w:rPr>
          <w:color w:val="000000"/>
          <w:lang w:val="uk-UA" w:eastAsia="uk-UA" w:bidi="uk-UA"/>
        </w:rPr>
        <w:t xml:space="preserve"> після їх зарахування до закладу освіти в межах нормативу наповнюваності класів, визначеного Законом України «Про загаль</w:t>
      </w:r>
      <w:r>
        <w:rPr>
          <w:color w:val="000000"/>
          <w:lang w:val="uk-UA" w:eastAsia="uk-UA" w:bidi="uk-UA"/>
        </w:rPr>
        <w:t>ну середню освіту» (не більше 30</w:t>
      </w:r>
      <w:r w:rsidR="00502591" w:rsidRPr="00727287">
        <w:rPr>
          <w:color w:val="000000"/>
          <w:lang w:val="uk-UA" w:eastAsia="uk-UA" w:bidi="uk-UA"/>
        </w:rPr>
        <w:t xml:space="preserve"> учнів у класі).</w:t>
      </w:r>
    </w:p>
    <w:p w:rsidR="007C478E" w:rsidRPr="00727287" w:rsidRDefault="007C478E" w:rsidP="0001319A">
      <w:pPr>
        <w:widowControl w:val="0"/>
        <w:tabs>
          <w:tab w:val="left" w:pos="0"/>
        </w:tabs>
        <w:spacing w:line="276" w:lineRule="auto"/>
        <w:jc w:val="both"/>
        <w:rPr>
          <w:color w:val="000000"/>
          <w:lang w:val="uk-UA" w:eastAsia="uk-UA" w:bidi="uk-UA"/>
        </w:rPr>
      </w:pPr>
      <w:r>
        <w:rPr>
          <w:color w:val="000000"/>
          <w:lang w:val="uk-UA" w:eastAsia="uk-UA" w:bidi="uk-UA"/>
        </w:rPr>
        <w:tab/>
        <w:t>1.6. Інформацію</w:t>
      </w:r>
      <w:r w:rsidR="00502591" w:rsidRPr="00727287">
        <w:rPr>
          <w:color w:val="000000"/>
          <w:lang w:val="uk-UA" w:eastAsia="uk-UA" w:bidi="uk-UA"/>
        </w:rPr>
        <w:t xml:space="preserve"> про закріплену за закладом територію обслуговування, спроможність закладу освіти, кількість учнів у кожному класі та, відповідно, наявність вільних місць у кожному з них обов’язково</w:t>
      </w:r>
      <w:r>
        <w:rPr>
          <w:color w:val="000000"/>
          <w:lang w:val="uk-UA" w:eastAsia="uk-UA" w:bidi="uk-UA"/>
        </w:rPr>
        <w:t xml:space="preserve"> оприлюднювати</w:t>
      </w:r>
      <w:r w:rsidRPr="00727287">
        <w:rPr>
          <w:color w:val="000000"/>
          <w:lang w:val="uk-UA" w:eastAsia="uk-UA" w:bidi="uk-UA"/>
        </w:rPr>
        <w:t xml:space="preserve"> в закладі освіти та на його веб-сайті </w:t>
      </w:r>
      <w:r>
        <w:rPr>
          <w:color w:val="000000"/>
          <w:lang w:val="uk-UA" w:eastAsia="uk-UA" w:bidi="uk-UA"/>
        </w:rPr>
        <w:t xml:space="preserve"> </w:t>
      </w:r>
      <w:r w:rsidRPr="00727287">
        <w:rPr>
          <w:color w:val="000000"/>
          <w:lang w:val="uk-UA" w:eastAsia="uk-UA" w:bidi="uk-UA"/>
        </w:rPr>
        <w:t xml:space="preserve"> щороку впродовж двох робочих днів з дня прийняття відповідного рішення, але не пізніше ніж за місяць до початку прийому заяв закладами освіти.</w:t>
      </w:r>
    </w:p>
    <w:p w:rsidR="007C478E" w:rsidRPr="00727287" w:rsidRDefault="007C478E" w:rsidP="0001319A">
      <w:pPr>
        <w:widowControl w:val="0"/>
        <w:spacing w:line="276" w:lineRule="auto"/>
        <w:ind w:firstLine="708"/>
        <w:jc w:val="both"/>
        <w:rPr>
          <w:color w:val="000000"/>
          <w:lang w:val="uk-UA" w:eastAsia="uk-UA" w:bidi="uk-UA"/>
        </w:rPr>
      </w:pPr>
      <w:r>
        <w:rPr>
          <w:color w:val="000000"/>
          <w:lang w:val="uk-UA" w:eastAsia="uk-UA" w:bidi="uk-UA"/>
        </w:rPr>
        <w:t>1.7.Інформацію</w:t>
      </w:r>
      <w:r w:rsidRPr="00727287">
        <w:rPr>
          <w:color w:val="000000"/>
          <w:lang w:val="uk-UA" w:eastAsia="uk-UA" w:bidi="uk-UA"/>
        </w:rPr>
        <w:t xml:space="preserve"> про наявні</w:t>
      </w:r>
      <w:r>
        <w:rPr>
          <w:color w:val="000000"/>
          <w:lang w:val="uk-UA" w:eastAsia="uk-UA" w:bidi="uk-UA"/>
        </w:rPr>
        <w:t>сть вільних місць оприлюднювати</w:t>
      </w:r>
      <w:r w:rsidRPr="00727287">
        <w:rPr>
          <w:color w:val="000000"/>
          <w:lang w:val="uk-UA" w:eastAsia="uk-UA" w:bidi="uk-UA"/>
        </w:rPr>
        <w:t xml:space="preserve"> також впродовж двох робочих днів з дня появи вільного (вільних) місця (місць) протягом календарного року.</w:t>
      </w:r>
    </w:p>
    <w:p w:rsidR="007C478E" w:rsidRPr="00727287" w:rsidRDefault="007C478E" w:rsidP="0001319A">
      <w:pPr>
        <w:widowControl w:val="0"/>
        <w:spacing w:line="276" w:lineRule="auto"/>
        <w:ind w:firstLine="708"/>
        <w:jc w:val="both"/>
        <w:rPr>
          <w:color w:val="000000"/>
          <w:lang w:val="uk-UA" w:eastAsia="uk-UA" w:bidi="uk-UA"/>
        </w:rPr>
      </w:pPr>
      <w:r>
        <w:rPr>
          <w:color w:val="000000"/>
          <w:lang w:val="uk-UA" w:eastAsia="uk-UA" w:bidi="uk-UA"/>
        </w:rPr>
        <w:t xml:space="preserve">1.8. </w:t>
      </w:r>
      <w:r w:rsidRPr="00727287">
        <w:rPr>
          <w:color w:val="000000"/>
          <w:lang w:val="uk-UA" w:eastAsia="uk-UA" w:bidi="uk-UA"/>
        </w:rPr>
        <w:t xml:space="preserve">Заяву про зарахування дитини до першого класу закладу освіти, за яким закріплена територія обслуговування, на якій проживає ця дитина, та документи, визначені Порядком, </w:t>
      </w:r>
      <w:r w:rsidRPr="00727287">
        <w:rPr>
          <w:b/>
          <w:bCs/>
          <w:color w:val="000000"/>
          <w:lang w:val="uk-UA" w:eastAsia="uk-UA" w:bidi="uk-UA"/>
        </w:rPr>
        <w:t xml:space="preserve">подаються </w:t>
      </w:r>
      <w:r w:rsidRPr="00727287">
        <w:rPr>
          <w:color w:val="000000"/>
          <w:lang w:val="uk-UA" w:eastAsia="uk-UA" w:bidi="uk-UA"/>
        </w:rPr>
        <w:t>до від</w:t>
      </w:r>
      <w:r w:rsidRPr="00727287">
        <w:rPr>
          <w:color w:val="000000"/>
          <w:u w:val="single"/>
          <w:lang w:val="uk-UA" w:eastAsia="uk-UA" w:bidi="uk-UA"/>
        </w:rPr>
        <w:t>п</w:t>
      </w:r>
      <w:r w:rsidRPr="00727287">
        <w:rPr>
          <w:color w:val="000000"/>
          <w:lang w:val="uk-UA" w:eastAsia="uk-UA" w:bidi="uk-UA"/>
        </w:rPr>
        <w:t xml:space="preserve">овідного закладу одним з батьків дитини особисто </w:t>
      </w:r>
      <w:r w:rsidRPr="00727287">
        <w:rPr>
          <w:b/>
          <w:bCs/>
          <w:color w:val="000000"/>
          <w:lang w:val="uk-UA" w:eastAsia="uk-UA" w:bidi="uk-UA"/>
        </w:rPr>
        <w:t>до 31 травня.</w:t>
      </w:r>
      <w:r>
        <w:rPr>
          <w:color w:val="000000"/>
          <w:lang w:val="uk-UA" w:eastAsia="uk-UA" w:bidi="uk-UA"/>
        </w:rPr>
        <w:t xml:space="preserve"> </w:t>
      </w:r>
      <w:r w:rsidRPr="00727287">
        <w:rPr>
          <w:color w:val="000000"/>
          <w:lang w:val="uk-UA" w:eastAsia="uk-UA" w:bidi="uk-UA"/>
        </w:rPr>
        <w:t xml:space="preserve">Крім того, заяви та документи до 31 травня </w:t>
      </w:r>
      <w:r w:rsidRPr="00727287">
        <w:rPr>
          <w:b/>
          <w:bCs/>
          <w:color w:val="000000"/>
          <w:lang w:val="uk-UA" w:eastAsia="uk-UA" w:bidi="uk-UA"/>
        </w:rPr>
        <w:t xml:space="preserve">можуть бути подані до інших закладів освіти (без обмеження їх кількості) </w:t>
      </w:r>
      <w:r w:rsidRPr="00727287">
        <w:rPr>
          <w:color w:val="000000"/>
          <w:lang w:val="uk-UA" w:eastAsia="uk-UA" w:bidi="uk-UA"/>
        </w:rPr>
        <w:t>для зарахування на вільні місця.</w:t>
      </w:r>
    </w:p>
    <w:p w:rsidR="007C478E" w:rsidRPr="00727287" w:rsidRDefault="007C478E" w:rsidP="0001319A">
      <w:pPr>
        <w:widowControl w:val="0"/>
        <w:spacing w:line="276" w:lineRule="auto"/>
        <w:ind w:firstLine="708"/>
        <w:jc w:val="both"/>
        <w:rPr>
          <w:color w:val="000000"/>
          <w:lang w:val="uk-UA" w:eastAsia="uk-UA" w:bidi="uk-UA"/>
        </w:rPr>
      </w:pPr>
      <w:r>
        <w:rPr>
          <w:b/>
          <w:bCs/>
          <w:color w:val="000000"/>
          <w:lang w:val="uk-UA" w:eastAsia="uk-UA" w:bidi="uk-UA"/>
        </w:rPr>
        <w:t xml:space="preserve">1.9. </w:t>
      </w:r>
      <w:r w:rsidRPr="00727287">
        <w:rPr>
          <w:b/>
          <w:bCs/>
          <w:color w:val="000000"/>
          <w:lang w:val="uk-UA" w:eastAsia="uk-UA" w:bidi="uk-UA"/>
        </w:rPr>
        <w:t xml:space="preserve">У разі наявності та за бажанням одного з батьків </w:t>
      </w:r>
      <w:r w:rsidRPr="00727287">
        <w:rPr>
          <w:color w:val="000000"/>
          <w:lang w:val="uk-UA" w:eastAsia="uk-UA" w:bidi="uk-UA"/>
        </w:rPr>
        <w:t xml:space="preserve">при поданні заяви </w:t>
      </w:r>
      <w:r w:rsidRPr="00727287">
        <w:rPr>
          <w:b/>
          <w:bCs/>
          <w:color w:val="000000"/>
          <w:lang w:val="uk-UA" w:eastAsia="uk-UA" w:bidi="uk-UA"/>
        </w:rPr>
        <w:t xml:space="preserve">може бути </w:t>
      </w:r>
      <w:r w:rsidRPr="00727287">
        <w:rPr>
          <w:color w:val="000000"/>
          <w:lang w:val="uk-UA" w:eastAsia="uk-UA" w:bidi="uk-UA"/>
        </w:rPr>
        <w:t>пред’явлено документ, що підтверджує місце проживання дитини чи одного з її батьків на території обслуговування закладу освіти, реквізити якого вказуються в заяві.</w:t>
      </w:r>
    </w:p>
    <w:p w:rsidR="007C478E" w:rsidRPr="00727287" w:rsidRDefault="007C478E" w:rsidP="0001319A">
      <w:pPr>
        <w:widowControl w:val="0"/>
        <w:spacing w:line="276" w:lineRule="auto"/>
        <w:ind w:firstLine="708"/>
        <w:jc w:val="both"/>
        <w:rPr>
          <w:color w:val="000000"/>
          <w:lang w:val="uk-UA" w:eastAsia="uk-UA" w:bidi="uk-UA"/>
        </w:rPr>
      </w:pPr>
      <w:r>
        <w:rPr>
          <w:color w:val="000000"/>
          <w:lang w:val="uk-UA" w:eastAsia="uk-UA" w:bidi="uk-UA"/>
        </w:rPr>
        <w:t xml:space="preserve">1.10. </w:t>
      </w:r>
      <w:r w:rsidRPr="00727287">
        <w:rPr>
          <w:color w:val="000000"/>
          <w:lang w:val="uk-UA" w:eastAsia="uk-UA" w:bidi="uk-UA"/>
        </w:rPr>
        <w:t>Впродовж 01-15 червня заяви про зарахування дітей не приймаються, що не виключає права батьків подавати заяви після 15 червня на вільні місця.</w:t>
      </w:r>
    </w:p>
    <w:p w:rsidR="007C478E" w:rsidRPr="00727287" w:rsidRDefault="007C478E" w:rsidP="0001319A">
      <w:pPr>
        <w:widowControl w:val="0"/>
        <w:spacing w:line="276" w:lineRule="auto"/>
        <w:ind w:firstLine="708"/>
        <w:jc w:val="both"/>
        <w:rPr>
          <w:color w:val="000000"/>
          <w:lang w:val="uk-UA" w:eastAsia="uk-UA" w:bidi="uk-UA"/>
        </w:rPr>
      </w:pPr>
      <w:r>
        <w:rPr>
          <w:color w:val="000000"/>
          <w:lang w:val="uk-UA" w:eastAsia="uk-UA" w:bidi="uk-UA"/>
        </w:rPr>
        <w:t xml:space="preserve">1.11. Дитину зараховувати </w:t>
      </w:r>
      <w:r w:rsidRPr="00727287">
        <w:rPr>
          <w:color w:val="000000"/>
          <w:lang w:val="uk-UA" w:eastAsia="uk-UA" w:bidi="uk-UA"/>
        </w:rPr>
        <w:t>до першого класу за однією з процедур, визначених пунктами 2, 7 або 3-7 чи пунктом 8 глави 1 розділу II Порядку.</w:t>
      </w:r>
    </w:p>
    <w:p w:rsidR="007C478E" w:rsidRPr="00727287" w:rsidRDefault="00845101" w:rsidP="0001319A">
      <w:pPr>
        <w:widowControl w:val="0"/>
        <w:spacing w:line="276" w:lineRule="auto"/>
        <w:ind w:firstLine="708"/>
        <w:jc w:val="both"/>
        <w:rPr>
          <w:b/>
          <w:bCs/>
          <w:color w:val="000000"/>
          <w:lang w:val="uk-UA" w:eastAsia="uk-UA" w:bidi="uk-UA"/>
        </w:rPr>
      </w:pPr>
      <w:r>
        <w:rPr>
          <w:b/>
          <w:bCs/>
          <w:color w:val="000000"/>
          <w:lang w:val="uk-UA" w:eastAsia="uk-UA" w:bidi="uk-UA"/>
        </w:rPr>
        <w:t xml:space="preserve">1.12. </w:t>
      </w:r>
      <w:r w:rsidR="007C478E" w:rsidRPr="00727287">
        <w:rPr>
          <w:b/>
          <w:bCs/>
          <w:color w:val="000000"/>
          <w:lang w:val="uk-UA" w:eastAsia="uk-UA" w:bidi="uk-UA"/>
        </w:rPr>
        <w:t>Способом конкурсного відбору дітей для зарахування до 1 класу на вільні місця визначено жеребкування</w:t>
      </w:r>
    </w:p>
    <w:p w:rsidR="007C478E" w:rsidRPr="00727287" w:rsidRDefault="00845101" w:rsidP="0001319A">
      <w:pPr>
        <w:widowControl w:val="0"/>
        <w:spacing w:line="276" w:lineRule="auto"/>
        <w:ind w:firstLine="708"/>
        <w:jc w:val="both"/>
        <w:rPr>
          <w:color w:val="000000"/>
          <w:lang w:val="uk-UA" w:eastAsia="uk-UA" w:bidi="uk-UA"/>
        </w:rPr>
      </w:pPr>
      <w:r>
        <w:rPr>
          <w:color w:val="000000"/>
          <w:lang w:val="uk-UA" w:eastAsia="uk-UA" w:bidi="uk-UA"/>
        </w:rPr>
        <w:t xml:space="preserve">1.13. </w:t>
      </w:r>
      <w:r w:rsidR="007C478E" w:rsidRPr="00727287">
        <w:rPr>
          <w:color w:val="000000"/>
          <w:lang w:val="uk-UA" w:eastAsia="uk-UA" w:bidi="uk-UA"/>
        </w:rPr>
        <w:t xml:space="preserve">3 метою зарахування до 1 класу всіх дітей, місце проживання яких на території обслуговування закладу освіти підтверджене, а також дітей, які є рідними (усиновленими) братами та/або сестрами дітей, які здобувають освіту в цьому закладі, чи дітьми працівників цього закладу освіти, чи випускниками дошкільного підрозділу цього закладу </w:t>
      </w:r>
      <w:r>
        <w:rPr>
          <w:color w:val="000000"/>
          <w:lang w:val="uk-UA" w:eastAsia="uk-UA" w:bidi="uk-UA"/>
        </w:rPr>
        <w:t>освіти (у разі його наявності), вживати</w:t>
      </w:r>
      <w:r w:rsidR="007C478E" w:rsidRPr="00727287">
        <w:rPr>
          <w:color w:val="000000"/>
          <w:lang w:val="uk-UA" w:eastAsia="uk-UA" w:bidi="uk-UA"/>
        </w:rPr>
        <w:t xml:space="preserve"> заходів щодо раціонального використання наявних у закладі</w:t>
      </w:r>
      <w:r>
        <w:rPr>
          <w:color w:val="000000"/>
          <w:lang w:val="uk-UA" w:eastAsia="uk-UA" w:bidi="uk-UA"/>
        </w:rPr>
        <w:t xml:space="preserve"> освіти приміщень та/або ініціювати</w:t>
      </w:r>
      <w:r w:rsidR="007C478E" w:rsidRPr="00727287">
        <w:rPr>
          <w:color w:val="000000"/>
          <w:lang w:val="uk-UA" w:eastAsia="uk-UA" w:bidi="uk-UA"/>
        </w:rPr>
        <w:t xml:space="preserve"> перед органом, у сфері управління якого перебуває заклад освіти:</w:t>
      </w:r>
    </w:p>
    <w:p w:rsidR="007C478E" w:rsidRPr="00727287" w:rsidRDefault="007C478E" w:rsidP="0001319A">
      <w:pPr>
        <w:widowControl w:val="0"/>
        <w:numPr>
          <w:ilvl w:val="0"/>
          <w:numId w:val="4"/>
        </w:numPr>
        <w:tabs>
          <w:tab w:val="left" w:pos="1067"/>
        </w:tabs>
        <w:spacing w:line="276" w:lineRule="auto"/>
        <w:rPr>
          <w:color w:val="000000"/>
          <w:lang w:val="uk-UA" w:eastAsia="uk-UA" w:bidi="uk-UA"/>
        </w:rPr>
      </w:pPr>
      <w:r w:rsidRPr="00727287">
        <w:rPr>
          <w:color w:val="000000"/>
          <w:lang w:val="uk-UA" w:eastAsia="uk-UA" w:bidi="uk-UA"/>
        </w:rPr>
        <w:t xml:space="preserve">відкриття додаткового (додаткових) класу (класів), у тому </w:t>
      </w:r>
      <w:proofErr w:type="spellStart"/>
      <w:r w:rsidRPr="00727287">
        <w:rPr>
          <w:color w:val="000000"/>
          <w:lang w:val="uk-UA" w:eastAsia="uk-UA" w:bidi="uk-UA"/>
        </w:rPr>
        <w:t>числіінклюзивного</w:t>
      </w:r>
      <w:proofErr w:type="spellEnd"/>
      <w:r w:rsidRPr="00727287">
        <w:rPr>
          <w:color w:val="000000"/>
          <w:lang w:val="uk-UA" w:eastAsia="uk-UA" w:bidi="uk-UA"/>
        </w:rPr>
        <w:t xml:space="preserve"> </w:t>
      </w:r>
      <w:r w:rsidRPr="00727287">
        <w:rPr>
          <w:color w:val="000000"/>
          <w:lang w:val="uk-UA" w:eastAsia="uk-UA" w:bidi="uk-UA"/>
        </w:rPr>
        <w:lastRenderedPageBreak/>
        <w:t>чи спеціального;</w:t>
      </w:r>
    </w:p>
    <w:p w:rsidR="007C478E" w:rsidRPr="00727287" w:rsidRDefault="007C478E" w:rsidP="0001319A">
      <w:pPr>
        <w:widowControl w:val="0"/>
        <w:numPr>
          <w:ilvl w:val="0"/>
          <w:numId w:val="4"/>
        </w:numPr>
        <w:tabs>
          <w:tab w:val="left" w:pos="1067"/>
        </w:tabs>
        <w:spacing w:line="276" w:lineRule="auto"/>
        <w:jc w:val="both"/>
        <w:rPr>
          <w:color w:val="000000"/>
          <w:lang w:val="uk-UA" w:eastAsia="uk-UA" w:bidi="uk-UA"/>
        </w:rPr>
      </w:pPr>
      <w:r w:rsidRPr="00727287">
        <w:rPr>
          <w:color w:val="000000"/>
          <w:lang w:val="uk-UA" w:eastAsia="uk-UA" w:bidi="uk-UA"/>
        </w:rPr>
        <w:t>внесення необхідних змін в організацію освітнього процесу;</w:t>
      </w:r>
    </w:p>
    <w:p w:rsidR="007C478E" w:rsidRPr="00727287" w:rsidRDefault="007C478E" w:rsidP="0001319A">
      <w:pPr>
        <w:widowControl w:val="0"/>
        <w:numPr>
          <w:ilvl w:val="0"/>
          <w:numId w:val="4"/>
        </w:numPr>
        <w:tabs>
          <w:tab w:val="left" w:pos="1067"/>
        </w:tabs>
        <w:spacing w:line="276" w:lineRule="auto"/>
        <w:rPr>
          <w:color w:val="000000"/>
          <w:lang w:val="uk-UA" w:eastAsia="uk-UA" w:bidi="uk-UA"/>
        </w:rPr>
      </w:pPr>
      <w:r w:rsidRPr="00727287">
        <w:rPr>
          <w:color w:val="000000"/>
          <w:lang w:val="uk-UA" w:eastAsia="uk-UA" w:bidi="uk-UA"/>
        </w:rPr>
        <w:t>вивільнення приміщень, що використовуються не за призначенням (у тому числі, шляхом припинення орендних відносин).</w:t>
      </w:r>
    </w:p>
    <w:p w:rsidR="007C478E" w:rsidRDefault="00845101" w:rsidP="0001319A">
      <w:pPr>
        <w:widowControl w:val="0"/>
        <w:spacing w:line="276" w:lineRule="auto"/>
        <w:ind w:firstLine="708"/>
        <w:jc w:val="both"/>
        <w:rPr>
          <w:color w:val="000000"/>
          <w:lang w:val="uk-UA" w:eastAsia="uk-UA" w:bidi="uk-UA"/>
        </w:rPr>
      </w:pPr>
      <w:r>
        <w:rPr>
          <w:color w:val="000000"/>
          <w:lang w:val="uk-UA" w:eastAsia="uk-UA" w:bidi="uk-UA"/>
        </w:rPr>
        <w:t xml:space="preserve">1.14. </w:t>
      </w:r>
      <w:r w:rsidR="007C478E" w:rsidRPr="00727287">
        <w:rPr>
          <w:color w:val="000000"/>
          <w:lang w:val="uk-UA" w:eastAsia="uk-UA" w:bidi="uk-UA"/>
        </w:rPr>
        <w:t xml:space="preserve">Зарахування до новостворених 5 класів </w:t>
      </w:r>
      <w:r w:rsidR="007C478E" w:rsidRPr="00727287">
        <w:rPr>
          <w:b/>
          <w:bCs/>
          <w:color w:val="000000"/>
          <w:lang w:val="uk-UA" w:eastAsia="uk-UA" w:bidi="uk-UA"/>
        </w:rPr>
        <w:t xml:space="preserve">може відбуватися за результатами конкурсного відбору, </w:t>
      </w:r>
      <w:r w:rsidR="007C478E" w:rsidRPr="00727287">
        <w:rPr>
          <w:color w:val="000000"/>
          <w:lang w:val="uk-UA" w:eastAsia="uk-UA" w:bidi="uk-UA"/>
        </w:rPr>
        <w:t xml:space="preserve">що організовується і проводиться відповідно до пунктів 2-16 глави 4 розділу </w:t>
      </w:r>
      <w:r w:rsidR="007C478E" w:rsidRPr="00727287">
        <w:rPr>
          <w:b/>
          <w:bCs/>
          <w:color w:val="000000"/>
          <w:lang w:val="uk-UA" w:eastAsia="uk-UA" w:bidi="uk-UA"/>
        </w:rPr>
        <w:t xml:space="preserve">II </w:t>
      </w:r>
      <w:r w:rsidR="007C478E" w:rsidRPr="00727287">
        <w:rPr>
          <w:color w:val="000000"/>
          <w:lang w:val="uk-UA" w:eastAsia="uk-UA" w:bidi="uk-UA"/>
        </w:rPr>
        <w:t xml:space="preserve">Положення, </w:t>
      </w:r>
      <w:r w:rsidR="007C478E" w:rsidRPr="00727287">
        <w:rPr>
          <w:b/>
          <w:bCs/>
          <w:color w:val="000000"/>
          <w:lang w:val="uk-UA" w:eastAsia="uk-UA" w:bidi="uk-UA"/>
        </w:rPr>
        <w:t xml:space="preserve">у разі, якщо кількість поданих станом на 31 травня заяв перевищує загальну кількість місць у п’ятому (п’ятих) класі (класах) </w:t>
      </w:r>
      <w:r w:rsidR="007C478E" w:rsidRPr="00727287">
        <w:rPr>
          <w:color w:val="000000"/>
          <w:lang w:val="uk-UA" w:eastAsia="uk-UA" w:bidi="uk-UA"/>
        </w:rPr>
        <w:t>закладу освіти. У такому випадку оголошення про проведення конкурсного відбору оприл</w:t>
      </w:r>
      <w:r w:rsidR="007C478E">
        <w:rPr>
          <w:color w:val="000000"/>
          <w:lang w:val="uk-UA" w:eastAsia="uk-UA" w:bidi="uk-UA"/>
        </w:rPr>
        <w:t>юднюється не пізніше 01 червня</w:t>
      </w:r>
      <w:r>
        <w:rPr>
          <w:color w:val="000000"/>
          <w:lang w:val="uk-UA" w:eastAsia="uk-UA" w:bidi="uk-UA"/>
        </w:rPr>
        <w:t>.</w:t>
      </w:r>
    </w:p>
    <w:p w:rsidR="007C478E" w:rsidRPr="00727287" w:rsidRDefault="00845101" w:rsidP="0001319A">
      <w:pPr>
        <w:widowControl w:val="0"/>
        <w:tabs>
          <w:tab w:val="left" w:pos="868"/>
        </w:tabs>
        <w:spacing w:line="276" w:lineRule="auto"/>
        <w:ind w:right="180"/>
        <w:jc w:val="both"/>
        <w:rPr>
          <w:color w:val="000000"/>
          <w:lang w:val="uk-UA" w:eastAsia="uk-UA" w:bidi="uk-UA"/>
        </w:rPr>
      </w:pPr>
      <w:r>
        <w:rPr>
          <w:color w:val="000000"/>
          <w:lang w:val="uk-UA" w:eastAsia="uk-UA" w:bidi="uk-UA"/>
        </w:rPr>
        <w:tab/>
        <w:t xml:space="preserve">1.15. </w:t>
      </w:r>
      <w:r w:rsidR="007C478E" w:rsidRPr="00727287">
        <w:rPr>
          <w:color w:val="000000"/>
          <w:lang w:val="uk-UA" w:eastAsia="uk-UA" w:bidi="uk-UA"/>
        </w:rPr>
        <w:t>Зарахування до 10 класу закладу освіти І-ІІІ або ІІ-ІІІ ступенів відбувається після видання наказу про переведення до нього учнів 9 класу цього ж закладу освіти, які не виявили намір припинити навчання в ньому і не були відраховані або переведені до іншого закладу освіти. На вільні місця (у разі їх наявності) діти зараховуються шляхом конкурсу відповідно до пунктів 3-16 глави 4 розділу II Порядку, у разі, якщо кількість поданих заяв про зарахування станом на 15 червня перевищує загальну кількість вільних місць у класі (класах) закладу освіти.</w:t>
      </w:r>
    </w:p>
    <w:p w:rsidR="007C478E" w:rsidRPr="00727287" w:rsidRDefault="00845101" w:rsidP="0001319A">
      <w:pPr>
        <w:widowControl w:val="0"/>
        <w:tabs>
          <w:tab w:val="left" w:pos="827"/>
        </w:tabs>
        <w:spacing w:line="276" w:lineRule="auto"/>
        <w:jc w:val="both"/>
        <w:rPr>
          <w:color w:val="000000"/>
          <w:lang w:val="uk-UA" w:eastAsia="uk-UA" w:bidi="uk-UA"/>
        </w:rPr>
      </w:pPr>
      <w:r>
        <w:rPr>
          <w:color w:val="000000"/>
          <w:lang w:val="uk-UA" w:eastAsia="uk-UA" w:bidi="uk-UA"/>
        </w:rPr>
        <w:tab/>
        <w:t xml:space="preserve">1.16. </w:t>
      </w:r>
      <w:r w:rsidR="007C478E" w:rsidRPr="00727287">
        <w:rPr>
          <w:color w:val="000000"/>
          <w:lang w:val="uk-UA" w:eastAsia="uk-UA" w:bidi="uk-UA"/>
        </w:rPr>
        <w:t>Для зарахування до закладу освіти III ступеня заяви подаються до 15 червня включно; зарахування відбувається, як правило, шляхом конкурсу.</w:t>
      </w:r>
    </w:p>
    <w:p w:rsidR="007C478E" w:rsidRPr="00845101" w:rsidRDefault="00845101" w:rsidP="0001319A">
      <w:pPr>
        <w:widowControl w:val="0"/>
        <w:tabs>
          <w:tab w:val="left" w:pos="827"/>
        </w:tabs>
        <w:spacing w:line="276" w:lineRule="auto"/>
        <w:jc w:val="both"/>
        <w:rPr>
          <w:color w:val="000000"/>
          <w:lang w:val="uk-UA" w:eastAsia="uk-UA" w:bidi="uk-UA"/>
        </w:rPr>
      </w:pPr>
      <w:r>
        <w:rPr>
          <w:color w:val="000000"/>
          <w:lang w:val="uk-UA" w:eastAsia="uk-UA" w:bidi="uk-UA"/>
        </w:rPr>
        <w:tab/>
        <w:t>1.17.</w:t>
      </w:r>
      <w:r w:rsidR="00987778">
        <w:rPr>
          <w:color w:val="000000"/>
          <w:lang w:val="uk-UA" w:eastAsia="uk-UA" w:bidi="uk-UA"/>
        </w:rPr>
        <w:t xml:space="preserve"> </w:t>
      </w:r>
      <w:r w:rsidR="007C478E" w:rsidRPr="00845101">
        <w:rPr>
          <w:color w:val="000000"/>
          <w:lang w:val="uk-UA" w:eastAsia="uk-UA" w:bidi="uk-UA"/>
        </w:rPr>
        <w:t>Конкурсні випробування до будь-якого класу з</w:t>
      </w:r>
      <w:r w:rsidRPr="00845101">
        <w:rPr>
          <w:color w:val="000000"/>
          <w:lang w:val="uk-UA" w:eastAsia="uk-UA" w:bidi="uk-UA"/>
        </w:rPr>
        <w:t xml:space="preserve">дійснюються на безоплатній </w:t>
      </w:r>
      <w:r w:rsidR="007C478E" w:rsidRPr="00845101">
        <w:rPr>
          <w:color w:val="000000"/>
          <w:lang w:val="uk-UA" w:eastAsia="uk-UA" w:bidi="uk-UA"/>
        </w:rPr>
        <w:t>основі.</w:t>
      </w:r>
    </w:p>
    <w:p w:rsidR="007C478E" w:rsidRPr="00727287" w:rsidRDefault="00845101" w:rsidP="0001319A">
      <w:pPr>
        <w:widowControl w:val="0"/>
        <w:tabs>
          <w:tab w:val="left" w:pos="0"/>
        </w:tabs>
        <w:spacing w:line="276" w:lineRule="auto"/>
        <w:jc w:val="both"/>
        <w:rPr>
          <w:color w:val="000000"/>
          <w:lang w:val="uk-UA" w:eastAsia="uk-UA" w:bidi="uk-UA"/>
        </w:rPr>
      </w:pPr>
      <w:r>
        <w:rPr>
          <w:color w:val="000000"/>
          <w:lang w:val="uk-UA" w:eastAsia="uk-UA" w:bidi="uk-UA"/>
        </w:rPr>
        <w:tab/>
        <w:t>1.18.</w:t>
      </w:r>
      <w:r w:rsidR="00987778">
        <w:rPr>
          <w:color w:val="000000"/>
          <w:lang w:val="uk-UA" w:eastAsia="uk-UA" w:bidi="uk-UA"/>
        </w:rPr>
        <w:t xml:space="preserve"> </w:t>
      </w:r>
      <w:r w:rsidR="007C478E" w:rsidRPr="00727287">
        <w:rPr>
          <w:color w:val="000000"/>
          <w:lang w:val="uk-UA" w:eastAsia="uk-UA" w:bidi="uk-UA"/>
        </w:rPr>
        <w:t>Із закладу освіти відраховуються учні, які:</w:t>
      </w:r>
    </w:p>
    <w:p w:rsidR="007C478E" w:rsidRPr="00727287" w:rsidRDefault="007C478E" w:rsidP="0001319A">
      <w:pPr>
        <w:widowControl w:val="0"/>
        <w:numPr>
          <w:ilvl w:val="0"/>
          <w:numId w:val="6"/>
        </w:numPr>
        <w:tabs>
          <w:tab w:val="left" w:pos="744"/>
        </w:tabs>
        <w:spacing w:line="276" w:lineRule="auto"/>
        <w:jc w:val="both"/>
        <w:rPr>
          <w:color w:val="000000"/>
          <w:lang w:val="uk-UA" w:eastAsia="uk-UA" w:bidi="uk-UA"/>
        </w:rPr>
      </w:pPr>
      <w:r w:rsidRPr="00727287">
        <w:rPr>
          <w:color w:val="000000"/>
          <w:lang w:val="uk-UA" w:eastAsia="uk-UA" w:bidi="uk-UA"/>
        </w:rPr>
        <w:t>здобули повну загальну середню освіту та отримали відповідний документ про освіту (тобто назва наказу не «Про випуск учнів 11 класу», а «Про відрахування учнів, які здобули повну загальну середню освіту»);</w:t>
      </w:r>
    </w:p>
    <w:p w:rsidR="007C478E" w:rsidRPr="00727287" w:rsidRDefault="007C478E" w:rsidP="0001319A">
      <w:pPr>
        <w:widowControl w:val="0"/>
        <w:numPr>
          <w:ilvl w:val="0"/>
          <w:numId w:val="6"/>
        </w:numPr>
        <w:tabs>
          <w:tab w:val="left" w:pos="750"/>
        </w:tabs>
        <w:spacing w:line="276" w:lineRule="auto"/>
        <w:jc w:val="both"/>
        <w:rPr>
          <w:color w:val="000000"/>
          <w:lang w:val="uk-UA" w:eastAsia="uk-UA" w:bidi="uk-UA"/>
        </w:rPr>
      </w:pPr>
      <w:r w:rsidRPr="00727287">
        <w:rPr>
          <w:color w:val="000000"/>
          <w:lang w:val="uk-UA" w:eastAsia="uk-UA" w:bidi="uk-UA"/>
        </w:rPr>
        <w:t xml:space="preserve">зараховані до іншого закладу освіти для здобуття повної загальної середньої освіти чи переводяться до іншого закладу освіти; вибувають на постійне місце проживання за межі України (наказ «Про відрахування </w:t>
      </w:r>
      <w:r w:rsidRPr="00727287">
        <w:rPr>
          <w:i/>
          <w:iCs/>
          <w:color w:val="000000"/>
          <w:lang w:val="uk-UA" w:eastAsia="uk-UA" w:bidi="uk-UA"/>
        </w:rPr>
        <w:t>Петрова Вадима»</w:t>
      </w:r>
      <w:r w:rsidRPr="00727287">
        <w:rPr>
          <w:color w:val="000000"/>
          <w:lang w:val="uk-UA" w:eastAsia="uk-UA" w:bidi="uk-UA"/>
        </w:rPr>
        <w:t xml:space="preserve"> із зазначенням підстав та причини відрахування; </w:t>
      </w:r>
      <w:r w:rsidRPr="00727287">
        <w:rPr>
          <w:b/>
          <w:bCs/>
          <w:color w:val="000000"/>
          <w:lang w:val="uk-UA" w:eastAsia="uk-UA" w:bidi="uk-UA"/>
        </w:rPr>
        <w:t xml:space="preserve">стосовно наказу після завершення навчання в 9 класі, </w:t>
      </w:r>
      <w:r w:rsidRPr="00727287">
        <w:rPr>
          <w:color w:val="000000"/>
          <w:lang w:val="uk-UA" w:eastAsia="uk-UA" w:bidi="uk-UA"/>
        </w:rPr>
        <w:t>то це може бути один наказ, наприклад, «Про завершення отримання учнями базової загальної середньої освіти», де окремим пунктами зазначаються прізвища учнів, які отримують свідоцтва і переводяться до 10 класу та тих, хто отримує свідоцтво й відраховується із закладу або два різних накази «Про переведення учнів до 10 класу» та «Про відрахування учнів»)</w:t>
      </w:r>
    </w:p>
    <w:p w:rsidR="007C478E" w:rsidRPr="00727287" w:rsidRDefault="00845101" w:rsidP="0001319A">
      <w:pPr>
        <w:widowControl w:val="0"/>
        <w:spacing w:line="276" w:lineRule="auto"/>
        <w:ind w:firstLine="380"/>
        <w:jc w:val="both"/>
        <w:rPr>
          <w:color w:val="000000"/>
          <w:lang w:val="uk-UA" w:eastAsia="uk-UA" w:bidi="uk-UA"/>
        </w:rPr>
      </w:pPr>
      <w:r>
        <w:rPr>
          <w:color w:val="000000"/>
          <w:lang w:val="uk-UA" w:eastAsia="uk-UA" w:bidi="uk-UA"/>
        </w:rPr>
        <w:t xml:space="preserve">1.18. </w:t>
      </w:r>
      <w:r w:rsidR="007C478E" w:rsidRPr="00727287">
        <w:rPr>
          <w:color w:val="000000"/>
          <w:lang w:val="uk-UA" w:eastAsia="uk-UA" w:bidi="uk-UA"/>
        </w:rPr>
        <w:t xml:space="preserve">Про відрахування учнів з числа дітей-сиріт та дітей, позбавлених батьківського піклування, які переводяться до іншого закладу освіти або вибувають на постійне місце проживання за межі України, заклад освіти, з якого відраховується учень, не пізніше наступного робочого дня з дня видання наказу </w:t>
      </w:r>
      <w:r>
        <w:rPr>
          <w:color w:val="000000"/>
          <w:lang w:val="uk-UA" w:eastAsia="uk-UA" w:bidi="uk-UA"/>
        </w:rPr>
        <w:t xml:space="preserve">необхідно повідомити </w:t>
      </w:r>
      <w:r w:rsidR="007C478E" w:rsidRPr="00727287">
        <w:rPr>
          <w:color w:val="000000"/>
          <w:lang w:val="uk-UA" w:eastAsia="uk-UA" w:bidi="uk-UA"/>
        </w:rPr>
        <w:t>відповідну службу у справах дітей.</w:t>
      </w:r>
      <w:bookmarkStart w:id="0" w:name="_GoBack"/>
      <w:bookmarkEnd w:id="0"/>
    </w:p>
    <w:p w:rsidR="007C478E" w:rsidRPr="00845101" w:rsidRDefault="00845101" w:rsidP="0001319A">
      <w:pPr>
        <w:widowControl w:val="0"/>
        <w:spacing w:line="276" w:lineRule="auto"/>
        <w:jc w:val="both"/>
        <w:rPr>
          <w:bCs/>
          <w:color w:val="000000"/>
          <w:lang w:val="uk-UA" w:eastAsia="uk-UA" w:bidi="uk-UA"/>
        </w:rPr>
      </w:pPr>
      <w:r>
        <w:rPr>
          <w:b/>
          <w:bCs/>
          <w:color w:val="000000"/>
          <w:lang w:val="uk-UA" w:eastAsia="uk-UA" w:bidi="uk-UA"/>
        </w:rPr>
        <w:tab/>
      </w:r>
      <w:r w:rsidRPr="00845101">
        <w:rPr>
          <w:bCs/>
          <w:color w:val="000000"/>
          <w:lang w:val="uk-UA" w:eastAsia="uk-UA" w:bidi="uk-UA"/>
        </w:rPr>
        <w:t xml:space="preserve">2. Управлінню освіти </w:t>
      </w:r>
      <w:proofErr w:type="spellStart"/>
      <w:r w:rsidRPr="00845101">
        <w:rPr>
          <w:bCs/>
          <w:color w:val="000000"/>
          <w:lang w:val="uk-UA" w:eastAsia="uk-UA" w:bidi="uk-UA"/>
        </w:rPr>
        <w:t>Южноукраїнської</w:t>
      </w:r>
      <w:proofErr w:type="spellEnd"/>
      <w:r w:rsidRPr="00845101">
        <w:rPr>
          <w:bCs/>
          <w:color w:val="000000"/>
          <w:lang w:val="uk-UA" w:eastAsia="uk-UA" w:bidi="uk-UA"/>
        </w:rPr>
        <w:t xml:space="preserve"> міської ради:</w:t>
      </w:r>
    </w:p>
    <w:p w:rsidR="007C478E" w:rsidRPr="00727287" w:rsidRDefault="00845101" w:rsidP="0001319A">
      <w:pPr>
        <w:widowControl w:val="0"/>
        <w:spacing w:after="56" w:line="276" w:lineRule="auto"/>
        <w:ind w:firstLine="708"/>
        <w:jc w:val="both"/>
        <w:rPr>
          <w:color w:val="000000"/>
          <w:lang w:val="uk-UA" w:eastAsia="uk-UA" w:bidi="uk-UA"/>
        </w:rPr>
      </w:pPr>
      <w:r>
        <w:rPr>
          <w:color w:val="000000"/>
          <w:lang w:val="uk-UA" w:eastAsia="uk-UA" w:bidi="uk-UA"/>
        </w:rPr>
        <w:t>2.1. В</w:t>
      </w:r>
      <w:r w:rsidR="007C478E" w:rsidRPr="00727287">
        <w:rPr>
          <w:color w:val="000000"/>
          <w:lang w:val="uk-UA" w:eastAsia="uk-UA" w:bidi="uk-UA"/>
        </w:rPr>
        <w:t xml:space="preserve">изначати </w:t>
      </w:r>
      <w:r>
        <w:rPr>
          <w:color w:val="000000"/>
          <w:lang w:val="uk-UA" w:eastAsia="uk-UA" w:bidi="uk-UA"/>
        </w:rPr>
        <w:t xml:space="preserve"> у 2017/2018 навчальному році </w:t>
      </w:r>
      <w:r w:rsidR="007C478E" w:rsidRPr="00727287">
        <w:rPr>
          <w:color w:val="000000"/>
          <w:lang w:val="uk-UA" w:eastAsia="uk-UA" w:bidi="uk-UA"/>
        </w:rPr>
        <w:t xml:space="preserve"> дату початку приймання заяв про зарахування </w:t>
      </w:r>
      <w:r>
        <w:rPr>
          <w:color w:val="000000"/>
          <w:lang w:val="uk-UA" w:eastAsia="uk-UA" w:bidi="uk-UA"/>
        </w:rPr>
        <w:t xml:space="preserve"> </w:t>
      </w:r>
      <w:r w:rsidR="007C478E" w:rsidRPr="00727287">
        <w:rPr>
          <w:b/>
          <w:bCs/>
          <w:color w:val="000000"/>
          <w:lang w:val="uk-UA" w:eastAsia="uk-UA" w:bidi="uk-UA"/>
        </w:rPr>
        <w:t>не пізніше 10 травня 2018 року для 1-х та 5-х класів, 25 травня 2018 року - для 10-х класів);</w:t>
      </w:r>
    </w:p>
    <w:p w:rsidR="007C478E" w:rsidRPr="00727287" w:rsidRDefault="00845101" w:rsidP="0001319A">
      <w:pPr>
        <w:widowControl w:val="0"/>
        <w:spacing w:line="276" w:lineRule="auto"/>
        <w:jc w:val="both"/>
        <w:rPr>
          <w:color w:val="000000"/>
          <w:lang w:val="uk-UA" w:eastAsia="uk-UA" w:bidi="uk-UA"/>
        </w:rPr>
      </w:pPr>
      <w:r>
        <w:rPr>
          <w:color w:val="000000"/>
          <w:lang w:val="uk-UA" w:eastAsia="uk-UA" w:bidi="uk-UA"/>
        </w:rPr>
        <w:tab/>
        <w:t>2.2. Оприлюдни</w:t>
      </w:r>
      <w:r w:rsidR="007C478E" w:rsidRPr="00727287">
        <w:rPr>
          <w:color w:val="000000"/>
          <w:lang w:val="uk-UA" w:eastAsia="uk-UA" w:bidi="uk-UA"/>
        </w:rPr>
        <w:t xml:space="preserve">ти на веб-сайті </w:t>
      </w:r>
      <w:r>
        <w:rPr>
          <w:color w:val="000000"/>
          <w:lang w:val="uk-UA" w:eastAsia="uk-UA" w:bidi="uk-UA"/>
        </w:rPr>
        <w:t xml:space="preserve">управління </w:t>
      </w:r>
      <w:r w:rsidR="007C478E" w:rsidRPr="00727287">
        <w:rPr>
          <w:color w:val="000000"/>
          <w:lang w:val="uk-UA" w:eastAsia="uk-UA" w:bidi="uk-UA"/>
        </w:rPr>
        <w:t xml:space="preserve"> освіти рішення про закріплення тер</w:t>
      </w:r>
      <w:r>
        <w:rPr>
          <w:color w:val="000000"/>
          <w:lang w:val="uk-UA" w:eastAsia="uk-UA" w:bidi="uk-UA"/>
        </w:rPr>
        <w:t xml:space="preserve">иторії обслуговування за </w:t>
      </w:r>
      <w:r w:rsidR="00EE1C9A">
        <w:rPr>
          <w:color w:val="000000"/>
          <w:lang w:val="uk-UA" w:eastAsia="uk-UA" w:bidi="uk-UA"/>
        </w:rPr>
        <w:t>закладами освіти.</w:t>
      </w:r>
    </w:p>
    <w:p w:rsidR="007C478E" w:rsidRPr="00727287" w:rsidRDefault="00EE1C9A" w:rsidP="0001319A">
      <w:pPr>
        <w:widowControl w:val="0"/>
        <w:spacing w:line="276" w:lineRule="auto"/>
        <w:ind w:firstLine="708"/>
        <w:jc w:val="both"/>
        <w:rPr>
          <w:color w:val="000000"/>
          <w:lang w:val="uk-UA" w:eastAsia="uk-UA" w:bidi="uk-UA"/>
        </w:rPr>
      </w:pPr>
      <w:r>
        <w:rPr>
          <w:color w:val="000000"/>
          <w:lang w:val="uk-UA" w:eastAsia="uk-UA" w:bidi="uk-UA"/>
        </w:rPr>
        <w:lastRenderedPageBreak/>
        <w:t>2.3.А</w:t>
      </w:r>
      <w:r w:rsidR="007C478E" w:rsidRPr="00727287">
        <w:rPr>
          <w:color w:val="000000"/>
          <w:lang w:val="uk-UA" w:eastAsia="uk-UA" w:bidi="uk-UA"/>
        </w:rPr>
        <w:t xml:space="preserve">налізувати щорічно результати розподілу і закріплення території обслуговування і враховувати під час розподілу і закріплення за закладами освіти території </w:t>
      </w:r>
      <w:r>
        <w:rPr>
          <w:color w:val="000000"/>
          <w:lang w:val="uk-UA" w:eastAsia="uk-UA" w:bidi="uk-UA"/>
        </w:rPr>
        <w:t>обслуговування на наступний рік.</w:t>
      </w:r>
    </w:p>
    <w:p w:rsidR="007C478E" w:rsidRPr="00727287" w:rsidRDefault="00EE1C9A" w:rsidP="0001319A">
      <w:pPr>
        <w:widowControl w:val="0"/>
        <w:tabs>
          <w:tab w:val="left" w:pos="0"/>
        </w:tabs>
        <w:spacing w:line="276" w:lineRule="auto"/>
        <w:jc w:val="both"/>
        <w:rPr>
          <w:color w:val="000000"/>
          <w:lang w:val="uk-UA" w:eastAsia="uk-UA" w:bidi="uk-UA"/>
        </w:rPr>
      </w:pPr>
      <w:r>
        <w:rPr>
          <w:color w:val="000000"/>
          <w:lang w:val="uk-UA" w:eastAsia="uk-UA" w:bidi="uk-UA"/>
        </w:rPr>
        <w:tab/>
        <w:t>2.4.Р</w:t>
      </w:r>
      <w:r w:rsidR="007C478E" w:rsidRPr="00727287">
        <w:rPr>
          <w:color w:val="000000"/>
          <w:lang w:val="uk-UA" w:eastAsia="uk-UA" w:bidi="uk-UA"/>
        </w:rPr>
        <w:t>озглядати письмові скарги стосовно рішень, дій чи бездіяльність керівника або працівників закладу освіти (зокрема з питань неправомірної відмови у зарахуванні до закладу освіти); за результатами розгляду та у випадку встановлення порушення Порядку невідкладно письмово повідомляти заклад освіти про необхідність усунення цього порушення відповідно до законодавства;</w:t>
      </w:r>
      <w:r>
        <w:rPr>
          <w:color w:val="000000"/>
          <w:lang w:val="uk-UA" w:eastAsia="uk-UA" w:bidi="uk-UA"/>
        </w:rPr>
        <w:t xml:space="preserve"> </w:t>
      </w:r>
      <w:r w:rsidR="007C478E" w:rsidRPr="00727287">
        <w:rPr>
          <w:color w:val="000000"/>
          <w:lang w:val="uk-UA" w:eastAsia="uk-UA" w:bidi="uk-UA"/>
        </w:rPr>
        <w:t>застосування всіх можливих заходів з метою зарахування усіх дітей до закладів освіти. У випадку, коли кількість дітей, які мають право</w:t>
      </w:r>
      <w:r>
        <w:rPr>
          <w:color w:val="000000"/>
          <w:lang w:val="uk-UA" w:eastAsia="uk-UA" w:bidi="uk-UA"/>
        </w:rPr>
        <w:t xml:space="preserve"> </w:t>
      </w:r>
      <w:r w:rsidR="007C478E" w:rsidRPr="00727287">
        <w:rPr>
          <w:color w:val="000000"/>
          <w:lang w:val="uk-UA" w:eastAsia="uk-UA" w:bidi="uk-UA"/>
        </w:rPr>
        <w:t xml:space="preserve">на першочергове зарахування, перевищує спроможність закладу освіти, </w:t>
      </w:r>
      <w:r>
        <w:rPr>
          <w:color w:val="000000"/>
          <w:lang w:val="uk-UA" w:eastAsia="uk-UA" w:bidi="uk-UA"/>
        </w:rPr>
        <w:t xml:space="preserve">  підтримувати</w:t>
      </w:r>
      <w:r w:rsidR="007C478E" w:rsidRPr="00727287">
        <w:rPr>
          <w:color w:val="000000"/>
          <w:lang w:val="uk-UA" w:eastAsia="uk-UA" w:bidi="uk-UA"/>
        </w:rPr>
        <w:t xml:space="preserve"> ініціативу керівників закладів щодо відкриття додаткового (додаткових) класу (класів), у тому числі інклюзивного чи спеціального; вивільнення приміщень, що використовуються не за призначенням (у тому числі, шляхом припинення орендних відносин). Якщо після вжиття вичерпних заходів, ситуація не змінилася, невідкладно запропонувати на вибір батьків таких дітей перелік закладів освіти, максимально доступних і наближених до місця їх проживання, а також сприяти зарахуванню дітей до обраних їх батьками закладів освіти;</w:t>
      </w:r>
    </w:p>
    <w:p w:rsidR="007C478E" w:rsidRDefault="00EE1C9A" w:rsidP="0001319A">
      <w:pPr>
        <w:widowControl w:val="0"/>
        <w:spacing w:line="276" w:lineRule="auto"/>
        <w:ind w:firstLine="708"/>
        <w:jc w:val="both"/>
        <w:rPr>
          <w:color w:val="000000"/>
          <w:lang w:val="uk-UA" w:eastAsia="uk-UA" w:bidi="uk-UA"/>
        </w:rPr>
      </w:pPr>
      <w:r>
        <w:rPr>
          <w:color w:val="000000"/>
          <w:lang w:val="uk-UA" w:eastAsia="uk-UA" w:bidi="uk-UA"/>
        </w:rPr>
        <w:t>2.5. Організовувати роботу</w:t>
      </w:r>
      <w:r w:rsidR="007C478E" w:rsidRPr="00727287">
        <w:rPr>
          <w:color w:val="000000"/>
          <w:lang w:val="uk-UA" w:eastAsia="uk-UA" w:bidi="uk-UA"/>
        </w:rPr>
        <w:t xml:space="preserve"> апеляційної комісії у разі надходження апеляційної скарги від учасника конкурсу (чи один із батьків), який не згоден з рішенням конкурсної комісії щодо зарахування на вільні місця в закладі освіти (термін подання апеляційної скарги - два робочі дні після оголошення результатів конкурсу; термін розгляду скарги апеляційною комісією - три робочі дні з дня її надходження після чого ухвалюється обґрунтоване рішення). Апеляційна комісія має право: залишити рішення конкурсної комісії без змін; змінити чи анулювати результати оцінювання учасника (учасників); визнати результати конкурсу недійсними. В останньому випадку місцеві органи виконавчої влади зобов’язаний організувати конкурс повторно.</w:t>
      </w:r>
    </w:p>
    <w:p w:rsidR="007C478E" w:rsidRDefault="00EE1C9A" w:rsidP="0001319A">
      <w:pPr>
        <w:widowControl w:val="0"/>
        <w:tabs>
          <w:tab w:val="left" w:pos="758"/>
        </w:tabs>
        <w:spacing w:line="276" w:lineRule="auto"/>
        <w:jc w:val="both"/>
        <w:rPr>
          <w:color w:val="000000"/>
          <w:lang w:val="uk-UA" w:eastAsia="uk-UA" w:bidi="uk-UA"/>
        </w:rPr>
      </w:pPr>
      <w:r>
        <w:rPr>
          <w:color w:val="000000"/>
          <w:lang w:val="uk-UA" w:eastAsia="uk-UA" w:bidi="uk-UA"/>
        </w:rPr>
        <w:tab/>
        <w:t xml:space="preserve">3. </w:t>
      </w:r>
      <w:r w:rsidR="0001319A">
        <w:rPr>
          <w:color w:val="000000"/>
          <w:lang w:val="uk-UA" w:eastAsia="uk-UA" w:bidi="uk-UA"/>
        </w:rPr>
        <w:t xml:space="preserve">Відповідальність за </w:t>
      </w:r>
      <w:r w:rsidR="007C478E" w:rsidRPr="00727287">
        <w:rPr>
          <w:color w:val="000000"/>
          <w:lang w:val="uk-UA" w:eastAsia="uk-UA" w:bidi="uk-UA"/>
        </w:rPr>
        <w:t>дотримання працівниками закладу освіти положень Порядку</w:t>
      </w:r>
      <w:r w:rsidRPr="00EE1C9A">
        <w:rPr>
          <w:color w:val="000000"/>
          <w:lang w:val="uk-UA" w:eastAsia="uk-UA" w:bidi="uk-UA"/>
        </w:rPr>
        <w:t xml:space="preserve"> </w:t>
      </w:r>
      <w:r w:rsidRPr="00727287">
        <w:rPr>
          <w:color w:val="000000"/>
          <w:lang w:val="uk-UA" w:eastAsia="uk-UA" w:bidi="uk-UA"/>
        </w:rPr>
        <w:t>зарахування, відрахування та переведення учнів до державних та комунальних закладів освіти для здобуття повної загальної середньої освіти</w:t>
      </w:r>
      <w:r w:rsidR="007C478E" w:rsidRPr="00727287">
        <w:rPr>
          <w:color w:val="000000"/>
          <w:lang w:val="uk-UA" w:eastAsia="uk-UA" w:bidi="uk-UA"/>
        </w:rPr>
        <w:t xml:space="preserve"> </w:t>
      </w:r>
      <w:r w:rsidR="0001319A">
        <w:rPr>
          <w:color w:val="000000"/>
          <w:lang w:val="uk-UA" w:eastAsia="uk-UA" w:bidi="uk-UA"/>
        </w:rPr>
        <w:t xml:space="preserve"> покласти на </w:t>
      </w:r>
      <w:r w:rsidR="007C478E" w:rsidRPr="00727287">
        <w:rPr>
          <w:color w:val="000000"/>
          <w:lang w:val="uk-UA" w:eastAsia="uk-UA" w:bidi="uk-UA"/>
        </w:rPr>
        <w:t xml:space="preserve"> керівник</w:t>
      </w:r>
      <w:r w:rsidR="0001319A">
        <w:rPr>
          <w:color w:val="000000"/>
          <w:lang w:val="uk-UA" w:eastAsia="uk-UA" w:bidi="uk-UA"/>
        </w:rPr>
        <w:t>а</w:t>
      </w:r>
      <w:r w:rsidR="007C478E" w:rsidRPr="00727287">
        <w:rPr>
          <w:color w:val="000000"/>
          <w:lang w:val="uk-UA" w:eastAsia="uk-UA" w:bidi="uk-UA"/>
        </w:rPr>
        <w:t xml:space="preserve"> </w:t>
      </w:r>
      <w:r w:rsidR="0001319A">
        <w:rPr>
          <w:color w:val="000000"/>
          <w:lang w:val="uk-UA" w:eastAsia="uk-UA" w:bidi="uk-UA"/>
        </w:rPr>
        <w:t xml:space="preserve"> </w:t>
      </w:r>
      <w:r w:rsidR="007C478E" w:rsidRPr="00727287">
        <w:rPr>
          <w:color w:val="000000"/>
          <w:lang w:val="uk-UA" w:eastAsia="uk-UA" w:bidi="uk-UA"/>
        </w:rPr>
        <w:t xml:space="preserve"> закладу освіти.</w:t>
      </w:r>
    </w:p>
    <w:p w:rsidR="0001319A" w:rsidRPr="00727287" w:rsidRDefault="0001319A" w:rsidP="0001319A">
      <w:pPr>
        <w:widowControl w:val="0"/>
        <w:tabs>
          <w:tab w:val="left" w:pos="758"/>
        </w:tabs>
        <w:spacing w:line="276" w:lineRule="auto"/>
        <w:jc w:val="both"/>
        <w:rPr>
          <w:color w:val="000000"/>
          <w:lang w:val="uk-UA" w:eastAsia="uk-UA" w:bidi="uk-UA"/>
        </w:rPr>
      </w:pPr>
      <w:r>
        <w:rPr>
          <w:color w:val="000000"/>
          <w:lang w:val="uk-UA" w:eastAsia="uk-UA" w:bidi="uk-UA"/>
        </w:rPr>
        <w:tab/>
        <w:t>4. Секретарю управління освіти ознайомити керівників закладів загальної середньої освіти з даним наказом під підпис.</w:t>
      </w:r>
    </w:p>
    <w:p w:rsidR="007C478E" w:rsidRDefault="00EE1C9A" w:rsidP="0001319A">
      <w:pPr>
        <w:tabs>
          <w:tab w:val="left" w:pos="-180"/>
          <w:tab w:val="left" w:pos="0"/>
        </w:tabs>
        <w:spacing w:line="276" w:lineRule="auto"/>
        <w:jc w:val="both"/>
        <w:rPr>
          <w:lang w:val="uk-UA"/>
        </w:rPr>
      </w:pPr>
      <w:r>
        <w:rPr>
          <w:color w:val="000000"/>
          <w:lang w:val="uk-UA" w:eastAsia="uk-UA" w:bidi="uk-UA"/>
        </w:rPr>
        <w:tab/>
      </w:r>
      <w:r w:rsidR="0001319A">
        <w:rPr>
          <w:lang w:val="uk-UA"/>
        </w:rPr>
        <w:t>5</w:t>
      </w:r>
      <w:r w:rsidR="007C478E">
        <w:rPr>
          <w:lang w:val="uk-UA"/>
        </w:rPr>
        <w:t>.</w:t>
      </w:r>
      <w:r w:rsidR="0001319A">
        <w:rPr>
          <w:lang w:val="uk-UA"/>
        </w:rPr>
        <w:t xml:space="preserve"> </w:t>
      </w:r>
      <w:r w:rsidR="007C478E">
        <w:rPr>
          <w:lang w:val="uk-UA"/>
        </w:rPr>
        <w:t xml:space="preserve">Контроль за виконанням цього наказу </w:t>
      </w:r>
      <w:r>
        <w:rPr>
          <w:lang w:val="uk-UA"/>
        </w:rPr>
        <w:t xml:space="preserve"> залишаю за собою.</w:t>
      </w:r>
    </w:p>
    <w:p w:rsidR="007C478E" w:rsidRDefault="007C478E" w:rsidP="0001319A">
      <w:pPr>
        <w:tabs>
          <w:tab w:val="left" w:pos="-180"/>
          <w:tab w:val="left" w:pos="0"/>
        </w:tabs>
        <w:spacing w:line="276" w:lineRule="auto"/>
        <w:ind w:firstLine="708"/>
        <w:jc w:val="both"/>
        <w:rPr>
          <w:lang w:val="uk-UA"/>
        </w:rPr>
      </w:pPr>
    </w:p>
    <w:p w:rsidR="007C478E" w:rsidRDefault="007C478E" w:rsidP="0001319A">
      <w:pPr>
        <w:tabs>
          <w:tab w:val="left" w:pos="-180"/>
          <w:tab w:val="left" w:pos="0"/>
        </w:tabs>
        <w:spacing w:line="276" w:lineRule="auto"/>
        <w:jc w:val="both"/>
        <w:rPr>
          <w:lang w:val="uk-UA"/>
        </w:rPr>
      </w:pPr>
    </w:p>
    <w:p w:rsidR="007C478E" w:rsidRDefault="007C478E" w:rsidP="0001319A">
      <w:pPr>
        <w:tabs>
          <w:tab w:val="left" w:pos="-180"/>
          <w:tab w:val="left" w:pos="0"/>
        </w:tabs>
        <w:spacing w:line="276" w:lineRule="auto"/>
        <w:jc w:val="both"/>
        <w:rPr>
          <w:lang w:val="uk-UA"/>
        </w:rPr>
      </w:pPr>
    </w:p>
    <w:p w:rsidR="007C478E" w:rsidRDefault="007C478E" w:rsidP="0001319A">
      <w:pPr>
        <w:tabs>
          <w:tab w:val="left" w:pos="-180"/>
          <w:tab w:val="left" w:pos="0"/>
        </w:tabs>
        <w:spacing w:line="276" w:lineRule="auto"/>
        <w:jc w:val="both"/>
        <w:rPr>
          <w:lang w:val="uk-UA"/>
        </w:rPr>
      </w:pPr>
      <w:r>
        <w:rPr>
          <w:lang w:val="uk-UA"/>
        </w:rPr>
        <w:t xml:space="preserve">Начальник управління                                                                         Ю.М. </w:t>
      </w:r>
      <w:proofErr w:type="spellStart"/>
      <w:r>
        <w:rPr>
          <w:lang w:val="uk-UA"/>
        </w:rPr>
        <w:t>Сінчук</w:t>
      </w:r>
      <w:proofErr w:type="spellEnd"/>
    </w:p>
    <w:p w:rsidR="007C478E" w:rsidRDefault="007C478E" w:rsidP="0001319A">
      <w:pPr>
        <w:tabs>
          <w:tab w:val="left" w:pos="-180"/>
          <w:tab w:val="left" w:pos="0"/>
        </w:tabs>
        <w:spacing w:line="276" w:lineRule="auto"/>
        <w:jc w:val="both"/>
        <w:rPr>
          <w:sz w:val="20"/>
          <w:szCs w:val="20"/>
          <w:lang w:val="uk-UA"/>
        </w:rPr>
      </w:pPr>
    </w:p>
    <w:p w:rsidR="007C478E" w:rsidRDefault="007C478E" w:rsidP="0001319A">
      <w:pPr>
        <w:tabs>
          <w:tab w:val="left" w:pos="-180"/>
          <w:tab w:val="left" w:pos="0"/>
        </w:tabs>
        <w:spacing w:line="276" w:lineRule="auto"/>
        <w:jc w:val="both"/>
        <w:rPr>
          <w:sz w:val="20"/>
          <w:szCs w:val="20"/>
          <w:lang w:val="uk-UA"/>
        </w:rPr>
      </w:pPr>
    </w:p>
    <w:p w:rsidR="007C478E" w:rsidRDefault="007C478E" w:rsidP="0001319A">
      <w:pPr>
        <w:tabs>
          <w:tab w:val="left" w:pos="-180"/>
          <w:tab w:val="left" w:pos="0"/>
        </w:tabs>
        <w:spacing w:line="276" w:lineRule="auto"/>
        <w:jc w:val="both"/>
        <w:rPr>
          <w:sz w:val="20"/>
          <w:szCs w:val="20"/>
          <w:lang w:val="uk-UA"/>
        </w:rPr>
      </w:pPr>
    </w:p>
    <w:p w:rsidR="007C478E" w:rsidRDefault="007C478E" w:rsidP="0001319A">
      <w:pPr>
        <w:tabs>
          <w:tab w:val="left" w:pos="-180"/>
          <w:tab w:val="left" w:pos="0"/>
        </w:tabs>
        <w:spacing w:line="276" w:lineRule="auto"/>
        <w:jc w:val="both"/>
        <w:rPr>
          <w:sz w:val="20"/>
          <w:szCs w:val="20"/>
          <w:lang w:val="uk-UA"/>
        </w:rPr>
      </w:pPr>
    </w:p>
    <w:p w:rsidR="007C478E" w:rsidRDefault="007C478E" w:rsidP="0001319A">
      <w:pPr>
        <w:tabs>
          <w:tab w:val="left" w:pos="-180"/>
          <w:tab w:val="left" w:pos="0"/>
        </w:tabs>
        <w:spacing w:line="276" w:lineRule="auto"/>
        <w:jc w:val="both"/>
        <w:rPr>
          <w:sz w:val="20"/>
          <w:szCs w:val="20"/>
          <w:lang w:val="uk-UA"/>
        </w:rPr>
      </w:pPr>
    </w:p>
    <w:p w:rsidR="007C478E" w:rsidRDefault="007C478E" w:rsidP="0001319A">
      <w:pPr>
        <w:tabs>
          <w:tab w:val="left" w:pos="-180"/>
          <w:tab w:val="left" w:pos="0"/>
        </w:tabs>
        <w:spacing w:line="276" w:lineRule="auto"/>
        <w:jc w:val="both"/>
        <w:rPr>
          <w:sz w:val="20"/>
          <w:szCs w:val="20"/>
          <w:lang w:val="uk-UA"/>
        </w:rPr>
      </w:pPr>
    </w:p>
    <w:p w:rsidR="007C478E" w:rsidRDefault="007C478E" w:rsidP="0001319A">
      <w:pPr>
        <w:tabs>
          <w:tab w:val="left" w:pos="-180"/>
          <w:tab w:val="left" w:pos="0"/>
        </w:tabs>
        <w:spacing w:line="276" w:lineRule="auto"/>
        <w:jc w:val="both"/>
        <w:rPr>
          <w:sz w:val="20"/>
          <w:szCs w:val="20"/>
          <w:lang w:val="uk-UA"/>
        </w:rPr>
      </w:pPr>
      <w:r>
        <w:rPr>
          <w:sz w:val="20"/>
          <w:szCs w:val="20"/>
          <w:lang w:val="uk-UA"/>
        </w:rPr>
        <w:t>Невідома</w:t>
      </w:r>
    </w:p>
    <w:p w:rsidR="007C478E" w:rsidRPr="00BD52DF" w:rsidRDefault="007C478E" w:rsidP="0001319A">
      <w:pPr>
        <w:tabs>
          <w:tab w:val="left" w:pos="-180"/>
          <w:tab w:val="left" w:pos="0"/>
        </w:tabs>
        <w:spacing w:line="276" w:lineRule="auto"/>
        <w:jc w:val="both"/>
        <w:rPr>
          <w:lang w:val="uk-UA"/>
        </w:rPr>
      </w:pPr>
      <w:r>
        <w:rPr>
          <w:sz w:val="20"/>
          <w:szCs w:val="20"/>
          <w:lang w:val="uk-UA"/>
        </w:rPr>
        <w:t>2-58-38</w:t>
      </w:r>
    </w:p>
    <w:p w:rsidR="007C478E" w:rsidRDefault="007C478E" w:rsidP="0001319A">
      <w:pPr>
        <w:spacing w:line="276" w:lineRule="auto"/>
      </w:pPr>
    </w:p>
    <w:p w:rsidR="007C478E" w:rsidRDefault="007C478E" w:rsidP="0001319A">
      <w:pPr>
        <w:spacing w:line="276" w:lineRule="auto"/>
      </w:pPr>
    </w:p>
    <w:p w:rsidR="007C478E" w:rsidRPr="00727287" w:rsidRDefault="007C478E" w:rsidP="0001319A">
      <w:pPr>
        <w:widowControl w:val="0"/>
        <w:spacing w:line="276" w:lineRule="auto"/>
        <w:jc w:val="both"/>
        <w:rPr>
          <w:b/>
          <w:bCs/>
          <w:color w:val="000000"/>
          <w:lang w:val="uk-UA" w:eastAsia="uk-UA" w:bidi="uk-UA"/>
        </w:rPr>
        <w:sectPr w:rsidR="007C478E" w:rsidRPr="00727287" w:rsidSect="00727287">
          <w:pgSz w:w="11900" w:h="16840"/>
          <w:pgMar w:top="1134" w:right="567" w:bottom="1134" w:left="2268" w:header="0" w:footer="6" w:gutter="0"/>
          <w:cols w:space="720"/>
          <w:noEndnote/>
          <w:docGrid w:linePitch="360"/>
        </w:sectPr>
      </w:pPr>
    </w:p>
    <w:p w:rsidR="00667676" w:rsidRDefault="00667676" w:rsidP="0001319A">
      <w:pPr>
        <w:widowControl w:val="0"/>
        <w:tabs>
          <w:tab w:val="left" w:pos="1099"/>
        </w:tabs>
        <w:spacing w:line="276" w:lineRule="auto"/>
        <w:jc w:val="both"/>
      </w:pPr>
    </w:p>
    <w:sectPr w:rsidR="00667676" w:rsidSect="002E1DEA">
      <w:headerReference w:type="default" r:id="rId11"/>
      <w:pgSz w:w="11906" w:h="16838"/>
      <w:pgMar w:top="1134" w:right="567"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12C" w:rsidRDefault="0063112C">
      <w:r>
        <w:separator/>
      </w:r>
    </w:p>
  </w:endnote>
  <w:endnote w:type="continuationSeparator" w:id="0">
    <w:p w:rsidR="0063112C" w:rsidRDefault="0063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12C" w:rsidRDefault="0063112C">
      <w:r>
        <w:separator/>
      </w:r>
    </w:p>
  </w:footnote>
  <w:footnote w:type="continuationSeparator" w:id="0">
    <w:p w:rsidR="0063112C" w:rsidRDefault="00631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B42" w:rsidRDefault="006311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777A"/>
    <w:multiLevelType w:val="multilevel"/>
    <w:tmpl w:val="9D986A80"/>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32B13"/>
    <w:multiLevelType w:val="multilevel"/>
    <w:tmpl w:val="4BA8002C"/>
    <w:lvl w:ilvl="0">
      <w:start w:val="1"/>
      <w:numFmt w:val="decimal"/>
      <w:lvlText w:val="%1."/>
      <w:lvlJc w:val="left"/>
      <w:pPr>
        <w:ind w:left="480" w:hanging="480"/>
      </w:pPr>
      <w:rPr>
        <w:rFonts w:hint="default"/>
      </w:rPr>
    </w:lvl>
    <w:lvl w:ilvl="1">
      <w:start w:val="17"/>
      <w:numFmt w:val="decimal"/>
      <w:lvlText w:val="%1.%2."/>
      <w:lvlJc w:val="left"/>
      <w:pPr>
        <w:ind w:left="1308" w:hanging="48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220" w:hanging="108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236" w:hanging="1440"/>
      </w:pPr>
      <w:rPr>
        <w:rFonts w:hint="default"/>
      </w:rPr>
    </w:lvl>
    <w:lvl w:ilvl="8">
      <w:start w:val="1"/>
      <w:numFmt w:val="decimal"/>
      <w:lvlText w:val="%1.%2.%3.%4.%5.%6.%7.%8.%9."/>
      <w:lvlJc w:val="left"/>
      <w:pPr>
        <w:ind w:left="8424" w:hanging="1800"/>
      </w:pPr>
      <w:rPr>
        <w:rFonts w:hint="default"/>
      </w:rPr>
    </w:lvl>
  </w:abstractNum>
  <w:abstractNum w:abstractNumId="2">
    <w:nsid w:val="092D38E4"/>
    <w:multiLevelType w:val="multilevel"/>
    <w:tmpl w:val="352E8E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E01D2F"/>
    <w:multiLevelType w:val="multilevel"/>
    <w:tmpl w:val="9300F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03942"/>
    <w:multiLevelType w:val="hybridMultilevel"/>
    <w:tmpl w:val="CE400E0A"/>
    <w:lvl w:ilvl="0" w:tplc="EA7AD970">
      <w:start w:val="1"/>
      <w:numFmt w:val="decimal"/>
      <w:lvlText w:val="%1."/>
      <w:lvlJc w:val="left"/>
      <w:pPr>
        <w:ind w:left="1680" w:hanging="972"/>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C63034F"/>
    <w:multiLevelType w:val="multilevel"/>
    <w:tmpl w:val="168418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012277"/>
    <w:multiLevelType w:val="multilevel"/>
    <w:tmpl w:val="E446CCCE"/>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1F47830"/>
    <w:multiLevelType w:val="multilevel"/>
    <w:tmpl w:val="371A472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9307D6F"/>
    <w:multiLevelType w:val="multilevel"/>
    <w:tmpl w:val="A2F8A1D4"/>
    <w:lvl w:ilvl="0">
      <w:start w:val="1"/>
      <w:numFmt w:val="decimal"/>
      <w:lvlText w:val="%1."/>
      <w:lvlJc w:val="left"/>
      <w:pPr>
        <w:ind w:left="360" w:hanging="360"/>
      </w:pPr>
      <w:rPr>
        <w:rFonts w:hint="default"/>
      </w:rPr>
    </w:lvl>
    <w:lvl w:ilvl="1">
      <w:start w:val="2"/>
      <w:numFmt w:val="decimal"/>
      <w:lvlText w:val="%1.%2."/>
      <w:lvlJc w:val="left"/>
      <w:pPr>
        <w:ind w:left="1128" w:hanging="36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024" w:hanging="72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492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816" w:hanging="1440"/>
      </w:pPr>
      <w:rPr>
        <w:rFonts w:hint="default"/>
      </w:rPr>
    </w:lvl>
    <w:lvl w:ilvl="8">
      <w:start w:val="1"/>
      <w:numFmt w:val="decimal"/>
      <w:lvlText w:val="%1.%2.%3.%4.%5.%6.%7.%8.%9."/>
      <w:lvlJc w:val="left"/>
      <w:pPr>
        <w:ind w:left="7944" w:hanging="1800"/>
      </w:pPr>
      <w:rPr>
        <w:rFonts w:hint="default"/>
      </w:rPr>
    </w:lvl>
  </w:abstractNum>
  <w:abstractNum w:abstractNumId="9">
    <w:nsid w:val="4CC56213"/>
    <w:multiLevelType w:val="multilevel"/>
    <w:tmpl w:val="6F3CD7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82C3BF7"/>
    <w:multiLevelType w:val="multilevel"/>
    <w:tmpl w:val="0CB6E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0"/>
  </w:num>
  <w:num w:numId="3">
    <w:abstractNumId w:val="5"/>
  </w:num>
  <w:num w:numId="4">
    <w:abstractNumId w:val="3"/>
  </w:num>
  <w:num w:numId="5">
    <w:abstractNumId w:val="0"/>
  </w:num>
  <w:num w:numId="6">
    <w:abstractNumId w:val="2"/>
  </w:num>
  <w:num w:numId="7">
    <w:abstractNumId w:val="9"/>
  </w:num>
  <w:num w:numId="8">
    <w:abstractNumId w:val="8"/>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07F9"/>
    <w:rsid w:val="0001319A"/>
    <w:rsid w:val="00170EBC"/>
    <w:rsid w:val="002043B9"/>
    <w:rsid w:val="002E1DEA"/>
    <w:rsid w:val="00371181"/>
    <w:rsid w:val="0037703B"/>
    <w:rsid w:val="0041287C"/>
    <w:rsid w:val="00456385"/>
    <w:rsid w:val="004D72EB"/>
    <w:rsid w:val="00502591"/>
    <w:rsid w:val="00613805"/>
    <w:rsid w:val="0063112C"/>
    <w:rsid w:val="00667676"/>
    <w:rsid w:val="0069148B"/>
    <w:rsid w:val="00702AE7"/>
    <w:rsid w:val="00727287"/>
    <w:rsid w:val="007C478E"/>
    <w:rsid w:val="007F44AF"/>
    <w:rsid w:val="00845101"/>
    <w:rsid w:val="008D4A3C"/>
    <w:rsid w:val="009059B6"/>
    <w:rsid w:val="00987778"/>
    <w:rsid w:val="00A663B9"/>
    <w:rsid w:val="00AF4021"/>
    <w:rsid w:val="00BD52DF"/>
    <w:rsid w:val="00C1347E"/>
    <w:rsid w:val="00C50474"/>
    <w:rsid w:val="00D95B42"/>
    <w:rsid w:val="00E513FF"/>
    <w:rsid w:val="00EE1C9A"/>
    <w:rsid w:val="00F21A06"/>
    <w:rsid w:val="00FC07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6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7676"/>
    <w:pPr>
      <w:keepNext/>
      <w:ind w:right="176"/>
      <w:jc w:val="center"/>
      <w:outlineLvl w:val="0"/>
    </w:pPr>
    <w:rPr>
      <w:b/>
      <w:bCs/>
    </w:rPr>
  </w:style>
  <w:style w:type="paragraph" w:styleId="2">
    <w:name w:val="heading 2"/>
    <w:basedOn w:val="a"/>
    <w:next w:val="a"/>
    <w:link w:val="20"/>
    <w:semiHidden/>
    <w:unhideWhenUsed/>
    <w:qFormat/>
    <w:rsid w:val="00667676"/>
    <w:pPr>
      <w:keepNext/>
      <w:jc w:val="center"/>
      <w:outlineLvl w:val="1"/>
    </w:pPr>
    <w:rPr>
      <w:b/>
      <w:sz w:val="32"/>
      <w:szCs w:val="20"/>
    </w:rPr>
  </w:style>
  <w:style w:type="paragraph" w:styleId="4">
    <w:name w:val="heading 4"/>
    <w:basedOn w:val="a"/>
    <w:next w:val="a"/>
    <w:link w:val="40"/>
    <w:semiHidden/>
    <w:unhideWhenUsed/>
    <w:qFormat/>
    <w:rsid w:val="00667676"/>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767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667676"/>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667676"/>
    <w:rPr>
      <w:rFonts w:ascii="Times New Roman" w:eastAsia="Times New Roman" w:hAnsi="Times New Roman" w:cs="Times New Roman"/>
      <w:b/>
      <w:sz w:val="36"/>
      <w:szCs w:val="20"/>
      <w:lang w:eastAsia="ru-RU"/>
    </w:rPr>
  </w:style>
  <w:style w:type="paragraph" w:styleId="a3">
    <w:name w:val="List Paragraph"/>
    <w:basedOn w:val="a"/>
    <w:uiPriority w:val="34"/>
    <w:qFormat/>
    <w:rsid w:val="00371181"/>
    <w:pPr>
      <w:ind w:left="720"/>
      <w:contextualSpacing/>
    </w:pPr>
  </w:style>
  <w:style w:type="table" w:styleId="a4">
    <w:name w:val="Table Grid"/>
    <w:basedOn w:val="a1"/>
    <w:rsid w:val="003711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76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67676"/>
    <w:pPr>
      <w:keepNext/>
      <w:ind w:right="176"/>
      <w:jc w:val="center"/>
      <w:outlineLvl w:val="0"/>
    </w:pPr>
    <w:rPr>
      <w:b/>
      <w:bCs/>
    </w:rPr>
  </w:style>
  <w:style w:type="paragraph" w:styleId="2">
    <w:name w:val="heading 2"/>
    <w:basedOn w:val="a"/>
    <w:next w:val="a"/>
    <w:link w:val="20"/>
    <w:semiHidden/>
    <w:unhideWhenUsed/>
    <w:qFormat/>
    <w:rsid w:val="00667676"/>
    <w:pPr>
      <w:keepNext/>
      <w:jc w:val="center"/>
      <w:outlineLvl w:val="1"/>
    </w:pPr>
    <w:rPr>
      <w:b/>
      <w:sz w:val="32"/>
      <w:szCs w:val="20"/>
    </w:rPr>
  </w:style>
  <w:style w:type="paragraph" w:styleId="4">
    <w:name w:val="heading 4"/>
    <w:basedOn w:val="a"/>
    <w:next w:val="a"/>
    <w:link w:val="40"/>
    <w:semiHidden/>
    <w:unhideWhenUsed/>
    <w:qFormat/>
    <w:rsid w:val="00667676"/>
    <w:pPr>
      <w:keepNext/>
      <w:jc w:val="center"/>
      <w:outlineLvl w:val="3"/>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767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667676"/>
    <w:rPr>
      <w:rFonts w:ascii="Times New Roman" w:eastAsia="Times New Roman" w:hAnsi="Times New Roman" w:cs="Times New Roman"/>
      <w:b/>
      <w:sz w:val="32"/>
      <w:szCs w:val="20"/>
      <w:lang w:eastAsia="ru-RU"/>
    </w:rPr>
  </w:style>
  <w:style w:type="character" w:customStyle="1" w:styleId="40">
    <w:name w:val="Заголовок 4 Знак"/>
    <w:basedOn w:val="a0"/>
    <w:link w:val="4"/>
    <w:semiHidden/>
    <w:rsid w:val="00667676"/>
    <w:rPr>
      <w:rFonts w:ascii="Times New Roman" w:eastAsia="Times New Roman" w:hAnsi="Times New Roman" w:cs="Times New Roman"/>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95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66E03-77CF-48DB-A5DC-1AE23D99D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1665</Words>
  <Characters>9493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Ивановна</dc:creator>
  <cp:keywords/>
  <dc:description/>
  <cp:lastModifiedBy>Наталья Ивановна</cp:lastModifiedBy>
  <cp:revision>27</cp:revision>
  <cp:lastPrinted>2017-09-13T10:29:00Z</cp:lastPrinted>
  <dcterms:created xsi:type="dcterms:W3CDTF">2014-01-15T06:37:00Z</dcterms:created>
  <dcterms:modified xsi:type="dcterms:W3CDTF">2018-05-14T06:13:00Z</dcterms:modified>
</cp:coreProperties>
</file>