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7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15074WX521334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7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301(27.07.2015)</w:t>
            </w:r>
          </w:p>
          <w:p w:rsidR="00000000" w:rsidRDefault="0007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27.07.2015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7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169430</w:t>
            </w:r>
          </w:p>
        </w:tc>
      </w:tr>
    </w:tbl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ОГОЛОШЕННЯ</w:t>
      </w:r>
    </w:p>
    <w:p w:rsidR="00000000" w:rsidRDefault="00076278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проведення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відкритих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торгі</w:t>
      </w:r>
      <w:proofErr w:type="gramStart"/>
      <w:r>
        <w:rPr>
          <w:rFonts w:ascii="Times New Roman" w:hAnsi="Times New Roman" w:cs="Times New Roman"/>
          <w:color w:val="000000"/>
          <w:sz w:val="30"/>
          <w:szCs w:val="30"/>
        </w:rPr>
        <w:t>в</w:t>
      </w:r>
      <w:proofErr w:type="gramEnd"/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</w:t>
      </w:r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>
        <w:rPr>
          <w:rFonts w:ascii="Times New Roman" w:hAnsi="Times New Roman" w:cs="Times New Roman"/>
          <w:color w:val="000000"/>
          <w:sz w:val="24"/>
          <w:szCs w:val="24"/>
        </w:rPr>
        <w:t>Найменування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освіти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Южноукраїнської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міськради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Миколаївської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області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>
        <w:rPr>
          <w:rFonts w:ascii="Times New Roman" w:hAnsi="Times New Roman" w:cs="Times New Roman"/>
          <w:color w:val="000000"/>
          <w:sz w:val="24"/>
          <w:szCs w:val="24"/>
        </w:rPr>
        <w:t>Код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ЄДРПОУ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04653220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Місцезн</w:t>
      </w:r>
      <w:r>
        <w:rPr>
          <w:rFonts w:ascii="Times New Roman" w:hAnsi="Times New Roman" w:cs="Times New Roman"/>
          <w:color w:val="000000"/>
          <w:sz w:val="24"/>
          <w:szCs w:val="24"/>
        </w:rPr>
        <w:t>аходження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просп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еніна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16,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Южноукраїнськ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Миколаївська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., 55000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>
        <w:rPr>
          <w:rFonts w:ascii="Times New Roman" w:hAnsi="Times New Roman" w:cs="Times New Roman"/>
          <w:color w:val="000000"/>
          <w:sz w:val="24"/>
          <w:szCs w:val="24"/>
        </w:rPr>
        <w:t>Реєстраційний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рахунок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35422102047128,35414002047128,35325102047128,35317002047128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УДК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жноукраїнськ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мфо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826013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hAnsi="Times New Roman" w:cs="Times New Roman"/>
          <w:color w:val="000000"/>
          <w:sz w:val="24"/>
          <w:szCs w:val="24"/>
        </w:rPr>
        <w:t>Посадові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особи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</w:rPr>
        <w:t>уповноважені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здійснювати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зв’язок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учасниками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ізвище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ім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батькові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посада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адреса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номер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телефону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телефаксу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зазначенням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коду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міжміського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телефонного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язку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електронна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адреса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ізвище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ім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батькові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Болоті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Олеся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Михайлівна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Телефон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(05136) 5-75-94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hAnsi="Times New Roman" w:cs="Times New Roman"/>
          <w:color w:val="000000"/>
          <w:sz w:val="24"/>
          <w:szCs w:val="24"/>
        </w:rPr>
        <w:t>./</w:t>
      </w:r>
      <w:r>
        <w:rPr>
          <w:rFonts w:ascii="Times New Roman" w:hAnsi="Times New Roman" w:cs="Times New Roman"/>
          <w:color w:val="000000"/>
          <w:sz w:val="24"/>
          <w:szCs w:val="24"/>
        </w:rPr>
        <w:t>факс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(05136) 2-21-19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-mail: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osvita_yu@ukr.net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бюджетного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призначення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кошторисом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очікувана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вартість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закупівлі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2794356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мільйони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сімсот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яносто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чотири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тисячі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триста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ятдеся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шість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Адреса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веб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сайту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>додатково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розміщується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інформація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закупівлю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</w:rPr>
        <w:t>Інформація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закупі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>
        <w:rPr>
          <w:rFonts w:ascii="Times New Roman" w:hAnsi="Times New Roman" w:cs="Times New Roman"/>
          <w:color w:val="000000"/>
          <w:sz w:val="24"/>
          <w:szCs w:val="24"/>
        </w:rPr>
        <w:t>Найменування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закупівлі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Інше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Інше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Капітальний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ремонт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прибудови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бового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корпусу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вул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еніна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,16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Южноукраїнськ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Миколаївської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згідно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технічного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завдання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проектно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кошторисної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документації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r>
        <w:rPr>
          <w:rFonts w:ascii="Times New Roman" w:hAnsi="Times New Roman" w:cs="Times New Roman"/>
          <w:color w:val="000000"/>
          <w:sz w:val="24"/>
          <w:szCs w:val="24"/>
        </w:rPr>
        <w:t>Кількість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товарів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обсяг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згідно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ічного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завдання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проектно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кош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торисної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документації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4.3.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поставки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товарів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Южноукраїнська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загальноосвітня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ІІІ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ступенів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вул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еніна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,16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Южноукраїнськ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Миколаївської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,55000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4.4. </w:t>
      </w:r>
      <w:r>
        <w:rPr>
          <w:rFonts w:ascii="Times New Roman" w:hAnsi="Times New Roman" w:cs="Times New Roman"/>
          <w:color w:val="000000"/>
          <w:sz w:val="24"/>
          <w:szCs w:val="24"/>
        </w:rPr>
        <w:t>Строк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поставки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товарів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жовтень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грудень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2015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року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отримання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каб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.13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пропозиції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замовник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>вимагає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його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надати</w:t>
      </w:r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6.1. </w:t>
      </w:r>
      <w:r>
        <w:rPr>
          <w:rFonts w:ascii="Times New Roman" w:hAnsi="Times New Roman" w:cs="Times New Roman"/>
          <w:color w:val="000000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пропоз</w:t>
      </w:r>
      <w:r>
        <w:rPr>
          <w:rFonts w:ascii="Times New Roman" w:hAnsi="Times New Roman" w:cs="Times New Roman"/>
          <w:color w:val="000000"/>
          <w:sz w:val="24"/>
          <w:szCs w:val="24"/>
        </w:rPr>
        <w:t>иції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банківська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гарантія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; 13000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тринадцять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тисяч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 </w:t>
      </w:r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днів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повертається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відповідно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.3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.24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Закону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</w:rPr>
        <w:t>Подання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пропозицій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7.1.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каб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.13</w:t>
      </w:r>
      <w:bookmarkStart w:id="0" w:name="_GoBack"/>
      <w:bookmarkEnd w:id="0"/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трок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28.08.2015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11.00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 w:cs="Times New Roman"/>
          <w:color w:val="000000"/>
          <w:sz w:val="24"/>
          <w:szCs w:val="24"/>
        </w:rPr>
        <w:t>Розкриття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пропозицій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замовника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каб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.13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8.2. </w:t>
      </w:r>
      <w:r>
        <w:rPr>
          <w:rFonts w:ascii="Times New Roman" w:hAnsi="Times New Roman" w:cs="Times New Roman"/>
          <w:color w:val="000000"/>
          <w:sz w:val="24"/>
          <w:szCs w:val="24"/>
        </w:rPr>
        <w:t>Дата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28.08.2015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8.3. </w:t>
      </w:r>
      <w:r>
        <w:rPr>
          <w:rFonts w:ascii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13:30:00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 w:cs="Times New Roman"/>
          <w:color w:val="000000"/>
          <w:sz w:val="24"/>
          <w:szCs w:val="24"/>
        </w:rPr>
        <w:t>Інформація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рамкову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угоду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інформація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кваліфікаційні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критерії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відповідно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.16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Закону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Більш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ально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документації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конкурсних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торгі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 w:cs="Times New Roman"/>
          <w:color w:val="000000"/>
          <w:sz w:val="24"/>
          <w:szCs w:val="24"/>
        </w:rPr>
        <w:t>Посада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ізвище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ініціали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особи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підписує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оголошення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комітету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заступник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начальника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начальник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відділу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Болотіна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00000" w:rsidRDefault="00076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076278" w:rsidRDefault="00076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ідпис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.)</w:t>
      </w:r>
    </w:p>
    <w:sectPr w:rsidR="00076278" w:rsidSect="009B0DE7">
      <w:pgSz w:w="11905" w:h="16837"/>
      <w:pgMar w:top="567" w:right="1133" w:bottom="709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E7"/>
    <w:rsid w:val="00076278"/>
    <w:rsid w:val="009B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ЛМ</dc:creator>
  <cp:lastModifiedBy>ЛМ</cp:lastModifiedBy>
  <cp:revision>2</cp:revision>
  <dcterms:created xsi:type="dcterms:W3CDTF">2015-07-28T06:50:00Z</dcterms:created>
  <dcterms:modified xsi:type="dcterms:W3CDTF">2015-07-28T06:50:00Z</dcterms:modified>
</cp:coreProperties>
</file>